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B8D1" w14:textId="46E57B3F" w:rsidR="00DD2286" w:rsidRPr="00C6357C" w:rsidRDefault="00DD2286" w:rsidP="00DD2286">
      <w:pPr>
        <w:shd w:val="clear" w:color="auto" w:fill="D0CECE" w:themeFill="background2" w:themeFillShade="E6"/>
        <w:tabs>
          <w:tab w:val="left" w:pos="426"/>
          <w:tab w:val="left" w:pos="851"/>
        </w:tabs>
        <w:spacing w:before="12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Criteri</w:t>
      </w:r>
      <w:r w:rsidR="00B5346E" w:rsidRPr="00C6357C">
        <w:rPr>
          <w:rFonts w:ascii="TH Niramit AS" w:hAnsi="TH Niramit AS" w:cs="TH Niramit AS"/>
          <w:b/>
          <w:bCs/>
          <w:sz w:val="32"/>
          <w:szCs w:val="32"/>
        </w:rPr>
        <w:t>a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proofErr w:type="gramStart"/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:</w:t>
      </w:r>
      <w:proofErr w:type="gram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Academic Staff</w:t>
      </w:r>
    </w:p>
    <w:p w14:paraId="3EFEEF16" w14:textId="77777777" w:rsidR="00DD2286" w:rsidRPr="00C6357C" w:rsidRDefault="00DD2286" w:rsidP="00C6357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academic staff planning 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including succession,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promotion, re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deployment, termination, and retirement plans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is carried out to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ensure that the quality and quantity of the academic staff fulfil the needs for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education, research, and service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5526EB91" w14:textId="72EC8CED" w:rsidR="00DD2286" w:rsidRPr="00C6357C" w:rsidRDefault="00DD2286" w:rsidP="00F0766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 xml:space="preserve">หลักสูตรมีการวางแผนบุคลากรสายวิชาการให้เพียงพอทั้งเชิงปริมาณและคุณภาพ ที่สนับสนุนและส่งเสริมการจัดการเรียนรู้ การทำวิจัยและการบริการวิชาการ เพื่อสนับสนุนและบรรลุ </w:t>
      </w:r>
      <w:r w:rsidRPr="00C6357C">
        <w:rPr>
          <w:rFonts w:ascii="TH Niramit AS" w:hAnsi="TH Niramit AS" w:cs="TH Niramit AS"/>
          <w:sz w:val="32"/>
          <w:szCs w:val="32"/>
        </w:rPr>
        <w:t>PLO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ของหลักสูตร โดยการดำเนินการดังกล่าว ใช้ระบบกลไกที่มหาวิทยาลัยแม่โจ้กำหนดเป็นกรอบแนวทางในการดำเนินงาน โดยข้อมูลพื้นฐานของอาจารย์ผู้รับผิดชอบหลักสูตรเศรษฐศาสตร์ ซึ่งมีจำนวน 5 ท่าน มีคุณวุฒิการศึกษาระดับปริญญาเอกทั้ง </w:t>
      </w:r>
      <w:r w:rsidRPr="00C6357C">
        <w:rPr>
          <w:rFonts w:ascii="TH Niramit AS" w:hAnsi="TH Niramit AS" w:cs="TH Niramit AS"/>
          <w:sz w:val="32"/>
          <w:szCs w:val="32"/>
        </w:rPr>
        <w:t xml:space="preserve">5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ท่าน และดำรงตำแหน่งทางวิชาการจำนวน </w:t>
      </w:r>
      <w:r w:rsidR="008578F2">
        <w:rPr>
          <w:rFonts w:ascii="TH Niramit AS" w:hAnsi="TH Niramit AS" w:cs="TH Niramit AS" w:hint="cs"/>
          <w:sz w:val="32"/>
          <w:szCs w:val="32"/>
          <w:cs/>
        </w:rPr>
        <w:t>3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ท่าน ได้แก่ ตำแหน่ง ผู้ช่วยศาสตราจารย์ จำนวน </w:t>
      </w:r>
      <w:r w:rsidR="001425B8">
        <w:rPr>
          <w:rFonts w:ascii="TH Niramit AS" w:hAnsi="TH Niramit AS" w:cs="TH Niramit AS" w:hint="cs"/>
          <w:sz w:val="32"/>
          <w:szCs w:val="32"/>
          <w:cs/>
        </w:rPr>
        <w:t>3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ท่าน </w:t>
      </w:r>
      <w:r w:rsidRPr="00C6357C">
        <w:rPr>
          <w:rFonts w:ascii="TH Niramit AS" w:hAnsi="TH Niramit AS" w:cs="TH Niramit AS"/>
          <w:sz w:val="32"/>
          <w:szCs w:val="32"/>
        </w:rPr>
        <w:t>(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ตารางที่ </w:t>
      </w:r>
      <w:r w:rsidRPr="00C6357C">
        <w:rPr>
          <w:rFonts w:ascii="TH Niramit AS" w:hAnsi="TH Niramit AS" w:cs="TH Niramit AS"/>
          <w:sz w:val="32"/>
          <w:szCs w:val="32"/>
        </w:rPr>
        <w:t>5-1)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51280BF1" w14:textId="3E57F922" w:rsidR="00DD2286" w:rsidRPr="00C6357C" w:rsidRDefault="00DD2286" w:rsidP="00C6357C">
      <w:pPr>
        <w:spacing w:after="0" w:line="240" w:lineRule="auto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b/>
          <w:bCs/>
          <w:sz w:val="28"/>
          <w:cs/>
        </w:rPr>
        <w:t>ตารางที่ 5-1</w:t>
      </w:r>
      <w:r w:rsidRPr="00C6357C">
        <w:rPr>
          <w:rFonts w:ascii="TH Niramit AS" w:hAnsi="TH Niramit AS" w:cs="TH Niramit AS"/>
          <w:sz w:val="28"/>
          <w:cs/>
        </w:rPr>
        <w:t xml:space="preserve"> แสดงบุคลากรสายวิชาการของหลักสูตร (ข้อมูล ณ วันสิ้นปีการศึกษา 256</w:t>
      </w:r>
      <w:r w:rsidR="00D711C9" w:rsidRPr="00C6357C">
        <w:rPr>
          <w:rFonts w:ascii="TH Niramit AS" w:hAnsi="TH Niramit AS" w:cs="TH Niramit AS"/>
          <w:sz w:val="28"/>
        </w:rPr>
        <w:t>6</w:t>
      </w:r>
      <w:r w:rsidRPr="00C6357C">
        <w:rPr>
          <w:rFonts w:ascii="TH Niramit AS" w:hAnsi="TH Niramit AS" w:cs="TH Niramit AS"/>
          <w:sz w:val="28"/>
          <w:cs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992"/>
        <w:gridCol w:w="993"/>
        <w:gridCol w:w="992"/>
        <w:gridCol w:w="992"/>
        <w:gridCol w:w="992"/>
      </w:tblGrid>
      <w:tr w:rsidR="00DD2286" w:rsidRPr="00C6357C" w14:paraId="5253182A" w14:textId="77777777" w:rsidTr="003745A7">
        <w:trPr>
          <w:tblHeader/>
        </w:trPr>
        <w:tc>
          <w:tcPr>
            <w:tcW w:w="4106" w:type="dxa"/>
          </w:tcPr>
          <w:p w14:paraId="085EF678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วุฒิการศึกษา</w:t>
            </w:r>
          </w:p>
        </w:tc>
        <w:tc>
          <w:tcPr>
            <w:tcW w:w="992" w:type="dxa"/>
          </w:tcPr>
          <w:p w14:paraId="3E220BDF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อ.</w:t>
            </w:r>
          </w:p>
        </w:tc>
        <w:tc>
          <w:tcPr>
            <w:tcW w:w="993" w:type="dxa"/>
          </w:tcPr>
          <w:p w14:paraId="3B2E3F48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ผศ.</w:t>
            </w:r>
          </w:p>
        </w:tc>
        <w:tc>
          <w:tcPr>
            <w:tcW w:w="992" w:type="dxa"/>
          </w:tcPr>
          <w:p w14:paraId="783E7BC1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รศ.</w:t>
            </w:r>
          </w:p>
        </w:tc>
        <w:tc>
          <w:tcPr>
            <w:tcW w:w="992" w:type="dxa"/>
          </w:tcPr>
          <w:p w14:paraId="101E89B6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ศ.</w:t>
            </w:r>
          </w:p>
        </w:tc>
        <w:tc>
          <w:tcPr>
            <w:tcW w:w="992" w:type="dxa"/>
          </w:tcPr>
          <w:p w14:paraId="7E95C27C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</w:tr>
      <w:tr w:rsidR="00DD2286" w:rsidRPr="00C6357C" w14:paraId="76E80FD0" w14:textId="77777777" w:rsidTr="003745A7">
        <w:tc>
          <w:tcPr>
            <w:tcW w:w="4106" w:type="dxa"/>
          </w:tcPr>
          <w:p w14:paraId="58D2ECAE" w14:textId="77777777" w:rsidR="00DD2286" w:rsidRPr="00C6357C" w:rsidRDefault="00DD2286" w:rsidP="00C6357C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ปริญญาตรี</w:t>
            </w:r>
          </w:p>
        </w:tc>
        <w:tc>
          <w:tcPr>
            <w:tcW w:w="992" w:type="dxa"/>
          </w:tcPr>
          <w:p w14:paraId="2ECEBEDB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C7CA3C3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4A33F43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5BEDBDB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6055DB0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</w:tr>
      <w:tr w:rsidR="00DD2286" w:rsidRPr="00C6357C" w14:paraId="7AFB596C" w14:textId="77777777" w:rsidTr="003745A7">
        <w:tc>
          <w:tcPr>
            <w:tcW w:w="4106" w:type="dxa"/>
          </w:tcPr>
          <w:p w14:paraId="3FB38776" w14:textId="77777777" w:rsidR="00DD2286" w:rsidRPr="00C6357C" w:rsidRDefault="00DD2286" w:rsidP="00C6357C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ปริญญาโท</w:t>
            </w:r>
          </w:p>
        </w:tc>
        <w:tc>
          <w:tcPr>
            <w:tcW w:w="992" w:type="dxa"/>
          </w:tcPr>
          <w:p w14:paraId="65609F18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6C444C5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28F065D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3F424F4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83A988D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</w:tr>
      <w:tr w:rsidR="00DD2286" w:rsidRPr="00C6357C" w14:paraId="70222968" w14:textId="77777777" w:rsidTr="003745A7">
        <w:tc>
          <w:tcPr>
            <w:tcW w:w="4106" w:type="dxa"/>
          </w:tcPr>
          <w:p w14:paraId="17A27C59" w14:textId="77777777" w:rsidR="00DD2286" w:rsidRPr="00C6357C" w:rsidRDefault="00DD2286" w:rsidP="003745A7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ปริญญาเอก</w:t>
            </w:r>
          </w:p>
        </w:tc>
        <w:tc>
          <w:tcPr>
            <w:tcW w:w="992" w:type="dxa"/>
          </w:tcPr>
          <w:p w14:paraId="4F891C67" w14:textId="054E0CAF" w:rsidR="00DD2286" w:rsidRPr="00C6357C" w:rsidRDefault="002748A5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993" w:type="dxa"/>
          </w:tcPr>
          <w:p w14:paraId="5A136C7D" w14:textId="51D839B9" w:rsidR="00DD2286" w:rsidRPr="00C6357C" w:rsidRDefault="00F93964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14:paraId="3635E5C8" w14:textId="062F07A3" w:rsidR="00DD2286" w:rsidRPr="00C6357C" w:rsidRDefault="00F93964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CBCF27C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7AF6E2B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5</w:t>
            </w:r>
          </w:p>
        </w:tc>
      </w:tr>
      <w:tr w:rsidR="00DD2286" w:rsidRPr="00C6357C" w14:paraId="69B164AC" w14:textId="77777777" w:rsidTr="003745A7">
        <w:tc>
          <w:tcPr>
            <w:tcW w:w="4106" w:type="dxa"/>
          </w:tcPr>
          <w:p w14:paraId="699B670D" w14:textId="77777777" w:rsidR="00DD2286" w:rsidRPr="00C6357C" w:rsidRDefault="00DD2286" w:rsidP="003745A7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สูงกว่าปริญญาเอก</w:t>
            </w:r>
          </w:p>
        </w:tc>
        <w:tc>
          <w:tcPr>
            <w:tcW w:w="992" w:type="dxa"/>
          </w:tcPr>
          <w:p w14:paraId="09CD49B3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239101B1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CFA967B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46BA27C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3045328F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</w:tr>
      <w:tr w:rsidR="00DD2286" w:rsidRPr="00C6357C" w14:paraId="36E4A36F" w14:textId="77777777" w:rsidTr="003745A7">
        <w:tc>
          <w:tcPr>
            <w:tcW w:w="4106" w:type="dxa"/>
          </w:tcPr>
          <w:p w14:paraId="55701AB0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14:paraId="48BCA39C" w14:textId="43C6BD77" w:rsidR="00DD2286" w:rsidRPr="00C6357C" w:rsidRDefault="002748A5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2</w:t>
            </w:r>
          </w:p>
        </w:tc>
        <w:tc>
          <w:tcPr>
            <w:tcW w:w="993" w:type="dxa"/>
          </w:tcPr>
          <w:p w14:paraId="07DD7111" w14:textId="6AB14371" w:rsidR="00DD2286" w:rsidRPr="00C6357C" w:rsidRDefault="00F93964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92" w:type="dxa"/>
          </w:tcPr>
          <w:p w14:paraId="55474109" w14:textId="441452A6" w:rsidR="00DD2286" w:rsidRPr="00C6357C" w:rsidRDefault="00F93964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2996E863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D5DE9F2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5</w:t>
            </w:r>
          </w:p>
        </w:tc>
      </w:tr>
    </w:tbl>
    <w:p w14:paraId="7C5EADD7" w14:textId="77777777" w:rsidR="00DD2286" w:rsidRPr="00C6357C" w:rsidRDefault="00DD2286" w:rsidP="00DD228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sz w:val="28"/>
          <w:cs/>
        </w:rPr>
        <w:t>หมายเหตุ : ข้อมูลบุคลากรสายวิชาการของหลักสูตรที่เป็นอาจารย์ผู้รับผิดชอบหลักสูตรจำนวน 5 คน</w:t>
      </w:r>
    </w:p>
    <w:p w14:paraId="57400D1C" w14:textId="77777777" w:rsidR="00DD2286" w:rsidRPr="00C6357C" w:rsidRDefault="00DD2286" w:rsidP="00DD228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sz w:val="28"/>
          <w:cs/>
        </w:rPr>
        <w:t>ที่มา</w:t>
      </w:r>
      <w:r w:rsidRPr="00C6357C">
        <w:rPr>
          <w:rFonts w:ascii="TH Niramit AS" w:hAnsi="TH Niramit AS" w:cs="TH Niramit AS"/>
          <w:sz w:val="28"/>
        </w:rPr>
        <w:t xml:space="preserve">: </w:t>
      </w:r>
      <w:hyperlink r:id="rId5" w:history="1">
        <w:r w:rsidRPr="00C6357C">
          <w:rPr>
            <w:rStyle w:val="Hyperlink"/>
            <w:rFonts w:ascii="TH Niramit AS" w:hAnsi="TH Niramit AS" w:cs="TH Niramit AS"/>
            <w:sz w:val="28"/>
          </w:rPr>
          <w:t>https://erp.mju.ac.th/studentDegreeManagerNow.aspx?fac=12&amp;year=2565</w:t>
        </w:r>
      </w:hyperlink>
    </w:p>
    <w:p w14:paraId="4F43DCB0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หลักสูตรมีระบบกลไกในการวางแผนบุคลากรสายวิชาการ ดังนี้</w:t>
      </w:r>
    </w:p>
    <w:p w14:paraId="79762CE4" w14:textId="3B3B93BB" w:rsidR="00DD2286" w:rsidRPr="00C6357C" w:rsidRDefault="00C6357C" w:rsidP="00C6357C">
      <w:pPr>
        <w:pStyle w:val="ListParagraph"/>
        <w:spacing w:after="0" w:line="240" w:lineRule="auto"/>
        <w:ind w:left="0" w:firstLine="720"/>
        <w:contextualSpacing w:val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1. </w:t>
      </w:r>
      <w:r w:rsidR="00DD2286" w:rsidRPr="00C6357C">
        <w:rPr>
          <w:rFonts w:ascii="TH Niramit AS" w:hAnsi="TH Niramit AS" w:cs="TH Niramit AS"/>
          <w:b/>
          <w:bCs/>
          <w:sz w:val="32"/>
          <w:szCs w:val="32"/>
          <w:cs/>
        </w:rPr>
        <w:t>ระบบการกำหนดภาระงานและแรงจูงใน</w:t>
      </w:r>
    </w:p>
    <w:p w14:paraId="45A528AE" w14:textId="77777777" w:rsidR="00DD2286" w:rsidRPr="00C6357C" w:rsidRDefault="00DD2286" w:rsidP="00C6357C">
      <w:pPr>
        <w:pStyle w:val="ListParagraph"/>
        <w:numPr>
          <w:ilvl w:val="1"/>
          <w:numId w:val="63"/>
        </w:numPr>
        <w:tabs>
          <w:tab w:val="left" w:pos="1170"/>
        </w:tabs>
        <w:spacing w:after="0" w:line="240" w:lineRule="auto"/>
        <w:ind w:left="0" w:firstLine="994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การพัฒนาศักยภาพการเป็นประธานหลักสูตรโดยการเรียนรู้จากการปฏิบัติงาน ได้แก่ การเป็นอาจารย์ผู้รับผิดชอบหลักสูตร การเป็นคณะกรรมการต่าง ๆ ที่เกี่ยวข้องกับงานในแต่ละพันธกิจ</w:t>
      </w:r>
    </w:p>
    <w:p w14:paraId="6C166CCE" w14:textId="77777777" w:rsidR="00DD2286" w:rsidRPr="00C6357C" w:rsidRDefault="00DD2286" w:rsidP="00C6357C">
      <w:pPr>
        <w:pStyle w:val="ListParagraph"/>
        <w:numPr>
          <w:ilvl w:val="1"/>
          <w:numId w:val="63"/>
        </w:numPr>
        <w:tabs>
          <w:tab w:val="left" w:pos="1170"/>
        </w:tabs>
        <w:spacing w:after="0" w:line="240" w:lineRule="auto"/>
        <w:ind w:left="0" w:firstLine="994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การกำหนดบทบาท และหน้าที่ความรับผิดชอบของอาจารย์ผู้รับผิดชอบหลักสูตร โดยจัดทำในรูปแบบข้อตกลงภาระงาน และพฤติกรรมการปฏิบัติงาน (</w:t>
      </w:r>
      <w:r w:rsidRPr="00C6357C">
        <w:rPr>
          <w:rFonts w:ascii="TH Niramit AS" w:hAnsi="TH Niramit AS" w:cs="TH Niramit AS"/>
          <w:sz w:val="32"/>
          <w:szCs w:val="32"/>
        </w:rPr>
        <w:t xml:space="preserve">Term of Reference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: </w:t>
      </w:r>
      <w:r w:rsidRPr="00C6357C">
        <w:rPr>
          <w:rFonts w:ascii="TH Niramit AS" w:hAnsi="TH Niramit AS" w:cs="TH Niramit AS"/>
          <w:sz w:val="32"/>
          <w:szCs w:val="32"/>
        </w:rPr>
        <w:t>TOR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) และแบบรายงานภาระงานตามข้อตกลง รวมทั้งแบบประเมินผลการปฏิบัติงานโดยคณะเศรษฐศาสตร์ ดำเนินการตามข้อบังคับว่าด้วยงานบริหารงานบุคคลของมหาวิทยาลัยแม่โจ้ ที่กำหนดขั้นตอนการปฏิบัติตั้งแต่การจ้าง การบรรจุ การแต่งตั้ง ค่าจ้าง การเพิ่มพูนประสิทธิภาพ และการสร้างแรงจูงใจในการปฏิบัติงาน </w:t>
      </w:r>
    </w:p>
    <w:p w14:paraId="3359139F" w14:textId="54325339" w:rsidR="00DD2286" w:rsidRPr="00C6357C" w:rsidRDefault="00DD2286" w:rsidP="00C6357C">
      <w:pPr>
        <w:pStyle w:val="ListParagraph"/>
        <w:numPr>
          <w:ilvl w:val="1"/>
          <w:numId w:val="63"/>
        </w:numPr>
        <w:tabs>
          <w:tab w:val="left" w:pos="1170"/>
        </w:tabs>
        <w:spacing w:before="120" w:after="0" w:line="240" w:lineRule="auto"/>
        <w:ind w:left="0" w:firstLine="994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>การพัฒนาความก้าวหน้าในอาชีพ (</w:t>
      </w:r>
      <w:r w:rsidRPr="00C6357C">
        <w:rPr>
          <w:rFonts w:ascii="TH Niramit AS" w:hAnsi="TH Niramit AS" w:cs="TH Niramit AS"/>
          <w:sz w:val="32"/>
          <w:szCs w:val="32"/>
        </w:rPr>
        <w:t>Promotion</w:t>
      </w:r>
      <w:r w:rsidRPr="00C6357C">
        <w:rPr>
          <w:rFonts w:ascii="TH Niramit AS" w:hAnsi="TH Niramit AS" w:cs="TH Niramit AS"/>
          <w:sz w:val="32"/>
          <w:szCs w:val="32"/>
          <w:cs/>
        </w:rPr>
        <w:t>) มหาวิทยาลัยพยายามส่งเสริมให้บุคลากรประเภทวิชาการขึ้นสู่ตำแหน่งที่สูงขึ้น ตาม</w:t>
      </w:r>
      <w:r w:rsidRPr="00C6357C">
        <w:fldChar w:fldCharType="begin"/>
      </w:r>
      <w:r w:rsidRPr="00C6357C">
        <w:rPr>
          <w:rFonts w:ascii="TH Niramit AS" w:hAnsi="TH Niramit AS" w:cs="TH Niramit AS"/>
        </w:rPr>
        <w:instrText>HYPERLINK "https://finance.mju.ac.th/goverment/20111119104835_finance/Doc_25630513095003_42789.pdf"</w:instrText>
      </w:r>
      <w:r w:rsidRPr="00C6357C">
        <w:fldChar w:fldCharType="separate"/>
      </w:r>
      <w:r w:rsidRPr="00C6357C">
        <w:rPr>
          <w:rStyle w:val="Hyperlink"/>
          <w:rFonts w:ascii="TH Niramit AS" w:hAnsi="TH Niramit AS" w:cs="TH Niramit AS"/>
          <w:sz w:val="32"/>
          <w:szCs w:val="32"/>
          <w:cs/>
        </w:rPr>
        <w:t>ประกาศคณะกรรมการบริหารงานบุคคลมหาวิทยาลัยแม่โจ้ เรื่องหลักเกณฑ์และวิธีการประเมินความก้าวหน้าตำแหน่งทางวิชาการของพนักงานหาวิทยาลัยประเภทวิชาการ พ.ศ.2562</w:t>
      </w:r>
      <w:r w:rsidRPr="00C6357C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รวมถึงจัดทำผลงานทางวิชาการเพื่อให้มีความพร้อมในการเป็นผู้มีคุณสมบัติเป็นอาจารย์ผู้รับผิดชอบหลักสูตร โดยขณะนี้ มหาวิทยาลัยอยู่ระหว่างขับเคลื่อนฐานข้อมูลอาจารย์ผู้รับผิดชอบหลักสูตร เพื่อใช้เป็นฐานข้อมูลสำหรับการบริหารจัดการอาจารย์ผู้รับผิดชอบหลักสูตร การพัฒนาอาจารย์ให้เป็นผู้มีคุณสมบัติในการเป็นผู้รับผิดชอบหลักสูตรตามหลักเกณฑ์มาตรฐานหลักสูตร นอกจากนี้คณะมีการจัดทำแผนบริหารทรัพยากรมนุษย์เพื่อติดตามความก้าวหน้าในอาชีพของบุคลากรสายวิชาการ ได้แก่ การเข้าสู่ตำแหน่งทางวิชาการและความเชี่ยวชาญด้านต่าง ๆ สื่อสารข้อมูลเกี่ยวกับตำแหน่งทางวิชาการถึงอาจารย์ทุกคนโดยตรง และมีการกำกับติดตามผ่านคณะกรรมการบริหารทรัพยากรมนุษย์ และติดตามผ่านที่ประชุมหลักสูตรมีการแลกเปลี่ยนประสบการณ์การเข้าสู่ตำแหน่งทางวิชาการอาจารย์ในหลักสูตรทุกคนได้รับรู้ถึงความสำคัญและจำเป็นของการสร้างผลงานทางวิชาการเพื่อเข้าสู่ตำแหน่งทางวิชาการที่สูงขึ้น นอกจากนี้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หลักสูตรมีการวางแผนและติดตามการขอกำหนดตำแหน่งทางวิชาการของอาจารย์ผู้รับผิดชอบหลักสูตรตามระยะเวลา เพื่อให้เกิดความก้าวหน้าของศาสตร์ทางด้านเศรษฐศาสตร์ โดยในปี </w:t>
      </w:r>
      <w:r w:rsidRPr="00C6357C">
        <w:rPr>
          <w:rFonts w:ascii="TH Niramit AS" w:eastAsia="Calibri" w:hAnsi="TH Niramit AS" w:cs="TH Niramit AS"/>
          <w:sz w:val="32"/>
          <w:szCs w:val="32"/>
        </w:rPr>
        <w:t>256</w:t>
      </w:r>
      <w:r w:rsidR="00335A8F" w:rsidRPr="00C6357C">
        <w:rPr>
          <w:rFonts w:ascii="TH Niramit AS" w:eastAsia="Calibri" w:hAnsi="TH Niramit AS" w:cs="TH Niramit AS"/>
          <w:sz w:val="32"/>
          <w:szCs w:val="32"/>
          <w:cs/>
        </w:rPr>
        <w:t>6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335A8F" w:rsidRPr="00C6357C">
        <w:rPr>
          <w:rFonts w:ascii="TH Niramit AS" w:eastAsia="Calibri" w:hAnsi="TH Niramit AS" w:cs="TH Niramit AS"/>
          <w:sz w:val="32"/>
          <w:szCs w:val="32"/>
          <w:cs/>
        </w:rPr>
        <w:t>ดังนี้...................................................................................................................................</w:t>
      </w:r>
    </w:p>
    <w:p w14:paraId="7B528D1B" w14:textId="77777777" w:rsidR="00DD2286" w:rsidRPr="00C6357C" w:rsidRDefault="00DD2286" w:rsidP="00DD2286">
      <w:pPr>
        <w:spacing w:before="120"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ตารางที่ 5-2</w:t>
      </w:r>
      <w:r w:rsidRPr="00C6357C">
        <w:rPr>
          <w:rFonts w:ascii="TH Niramit AS" w:hAnsi="TH Niramit AS" w:cs="TH Niramit AS"/>
          <w:sz w:val="32"/>
          <w:szCs w:val="32"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  <w:cs/>
        </w:rPr>
        <w:t>การวางแผนการขอกำหนดตำแหน่งทางวิชาการของอาจารย์ผู้รับผิดชอบหลักสูตร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8"/>
        <w:gridCol w:w="1330"/>
        <w:gridCol w:w="1578"/>
        <w:gridCol w:w="1229"/>
        <w:gridCol w:w="1260"/>
        <w:gridCol w:w="1273"/>
        <w:gridCol w:w="1517"/>
      </w:tblGrid>
      <w:tr w:rsidR="00DD2286" w:rsidRPr="00C6357C" w14:paraId="2C06DE13" w14:textId="77777777" w:rsidTr="00B71262">
        <w:trPr>
          <w:trHeight w:val="262"/>
        </w:trPr>
        <w:tc>
          <w:tcPr>
            <w:tcW w:w="1168" w:type="dxa"/>
            <w:vMerge w:val="restart"/>
            <w:shd w:val="clear" w:color="auto" w:fill="D0CECE" w:themeFill="background2" w:themeFillShade="E6"/>
            <w:vAlign w:val="center"/>
          </w:tcPr>
          <w:p w14:paraId="28FC368D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8187" w:type="dxa"/>
            <w:gridSpan w:val="6"/>
            <w:shd w:val="clear" w:color="auto" w:fill="D0CECE" w:themeFill="background2" w:themeFillShade="E6"/>
            <w:vAlign w:val="center"/>
          </w:tcPr>
          <w:p w14:paraId="6EC58EDE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ปีที่จะยื่นขอ</w:t>
            </w:r>
          </w:p>
        </w:tc>
      </w:tr>
      <w:tr w:rsidR="00DD2286" w:rsidRPr="00C6357C" w14:paraId="2FD77DF3" w14:textId="77777777" w:rsidTr="00B71262">
        <w:trPr>
          <w:trHeight w:val="271"/>
        </w:trPr>
        <w:tc>
          <w:tcPr>
            <w:tcW w:w="1168" w:type="dxa"/>
            <w:vMerge/>
            <w:shd w:val="clear" w:color="auto" w:fill="D0CECE" w:themeFill="background2" w:themeFillShade="E6"/>
            <w:vAlign w:val="center"/>
          </w:tcPr>
          <w:p w14:paraId="1E824975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137" w:type="dxa"/>
            <w:gridSpan w:val="3"/>
            <w:shd w:val="clear" w:color="auto" w:fill="D0CECE" w:themeFill="background2" w:themeFillShade="E6"/>
            <w:vAlign w:val="center"/>
          </w:tcPr>
          <w:p w14:paraId="0748DD15" w14:textId="60EA448C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</w:rPr>
              <w:t>256</w:t>
            </w:r>
            <w:r w:rsidR="00335A8F"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6</w:t>
            </w:r>
          </w:p>
        </w:tc>
        <w:tc>
          <w:tcPr>
            <w:tcW w:w="4050" w:type="dxa"/>
            <w:gridSpan w:val="3"/>
            <w:shd w:val="clear" w:color="auto" w:fill="D0CECE" w:themeFill="background2" w:themeFillShade="E6"/>
            <w:vAlign w:val="center"/>
          </w:tcPr>
          <w:p w14:paraId="11561E5D" w14:textId="4703EA8F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</w:rPr>
              <w:t>256</w:t>
            </w:r>
            <w:r w:rsidR="00335A8F"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7</w:t>
            </w:r>
          </w:p>
        </w:tc>
      </w:tr>
      <w:tr w:rsidR="00DD2286" w:rsidRPr="00C6357C" w14:paraId="6E4D3A4E" w14:textId="77777777" w:rsidTr="00B71262">
        <w:trPr>
          <w:trHeight w:val="271"/>
        </w:trPr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079489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DA53FE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ผศ.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D4F370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รศ.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8C0A6C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ศ.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789917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ผศ.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95E89D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รศ.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09A008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ศ.</w:t>
            </w:r>
          </w:p>
        </w:tc>
      </w:tr>
      <w:tr w:rsidR="00DD2286" w:rsidRPr="00C6357C" w14:paraId="5F0D490C" w14:textId="77777777" w:rsidTr="00B71262">
        <w:trPr>
          <w:trHeight w:val="262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2B5A7" w14:textId="08FEE8D2" w:rsidR="00DD2286" w:rsidRPr="00C6357C" w:rsidRDefault="00DD2286" w:rsidP="003745A7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F901F" w14:textId="6A1D8186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8E7E6" w14:textId="576C203C" w:rsidR="00DD2286" w:rsidRPr="00C6357C" w:rsidRDefault="00DD2286" w:rsidP="003745A7">
            <w:pPr>
              <w:ind w:right="-11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55F76" w14:textId="78E07EC4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C03EA" w14:textId="1EA9F31E" w:rsidR="00DD2286" w:rsidRPr="00C6357C" w:rsidRDefault="00DD2286" w:rsidP="003745A7">
            <w:pPr>
              <w:ind w:right="-106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EFDE1" w14:textId="724D7670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E5A5B" w14:textId="20C5A7CB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DD2286" w:rsidRPr="00C6357C" w14:paraId="02646694" w14:textId="77777777" w:rsidTr="00B71262">
        <w:trPr>
          <w:trHeight w:val="271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492C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BE179" w14:textId="3A61801B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5932F" w14:textId="19F72C0C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C3CB3" w14:textId="497C6B0B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19BEE" w14:textId="452359AA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7F1CC" w14:textId="7833B256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3EE28" w14:textId="59C2C906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14:paraId="60BFDA69" w14:textId="2254C348" w:rsidR="00DD2286" w:rsidRPr="00C6357C" w:rsidRDefault="00DD2286" w:rsidP="00C6357C">
      <w:pPr>
        <w:pStyle w:val="ListParagraph"/>
        <w:numPr>
          <w:ilvl w:val="0"/>
          <w:numId w:val="119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ระบบการยกย่องและธำรงรักษาอย่างมีประสิทธิภาพ</w:t>
      </w:r>
    </w:p>
    <w:p w14:paraId="3B2AD327" w14:textId="77777777" w:rsidR="00DD2286" w:rsidRDefault="00DD2286" w:rsidP="00C6357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หลักสูตรดำเนินการเชื่อมโยงกระบวนการในการยกย่อง และธำรงรักษาอาจารย์ให้ปฏิบัติงานอย่างเต็มประสิทธิภาพ และมีขวัญกำลังใจ โดยจัดสภาพแวดล้อมในการปฏิบัติงานให้มีความเหมาะสม รวมทั้งการจัดสรรงบประมาณสนับสนุนการพัฒนาตนเอง เช่น การฝึกอบรม การนำเสนอผลงานทางวิชาการในประเทศและต่างประเทศ</w:t>
      </w:r>
    </w:p>
    <w:p w14:paraId="74F343F3" w14:textId="213C7F5E" w:rsidR="00DD2286" w:rsidRPr="00C6357C" w:rsidRDefault="00DD2286" w:rsidP="00C6357C">
      <w:pPr>
        <w:pStyle w:val="ListParagraph"/>
        <w:numPr>
          <w:ilvl w:val="0"/>
          <w:numId w:val="119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ระบบในการลาออก และการเกษียณอายุ</w:t>
      </w:r>
    </w:p>
    <w:p w14:paraId="3382B7BD" w14:textId="1E84ED3C" w:rsidR="00DD2286" w:rsidRPr="00C6357C" w:rsidRDefault="00DD2286" w:rsidP="00C6357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หลักสูตรได้เข้าร่วมกับคณะกรรมการบริหารทรัพยากรมนุษย์ของคณะฯ ในการจัดทำระบบการดูแลอาจารย์ในหลักสูตรให้คงอยู่กับหลักสูตร โดยจัดทำแผนอัตรากำลังเพื่อเป็นกลไกในการสรรหา และ</w:t>
      </w: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 xml:space="preserve">รับอาจารย์ใหม่ หากมีอาจารย์ลาออก เกษียณอายุ ซึ่งหลักสูตรมีระบบ และกลไกของการสืบทอดตำแหน่งเพื่อตอบสนองต่อความต้องการในการเรียนการสอน การวิจัย และให้บริการที่เกี่ยวข้อง </w:t>
      </w:r>
    </w:p>
    <w:p w14:paraId="26694DA1" w14:textId="77777777" w:rsidR="00DD2286" w:rsidRPr="00C6357C" w:rsidRDefault="00DD2286" w:rsidP="00DD228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 xml:space="preserve">จะเห็นว่าจากการที่หลักสูตรได้มีการวางแผนในด้านอัตรากำลังของบุคลากรสายวิชาการ ทั้งในกรณีที่อาจารย์เกษียณอายุ และลาออก ทำให้หลักสูตรมีอัตราการคงอยู่ของอาจารย์ในรอบ 5 ปี มีจำนวนครบ </w:t>
      </w:r>
      <w:r w:rsidRPr="00C6357C">
        <w:rPr>
          <w:rFonts w:ascii="TH Niramit AS" w:hAnsi="TH Niramit AS" w:cs="TH Niramit AS"/>
          <w:sz w:val="32"/>
          <w:szCs w:val="32"/>
        </w:rPr>
        <w:t>5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ท่าน</w:t>
      </w:r>
      <w:r w:rsidRPr="00C6357C">
        <w:rPr>
          <w:rFonts w:ascii="TH Niramit AS" w:hAnsi="TH Niramit AS" w:cs="TH Niramit AS"/>
          <w:sz w:val="32"/>
          <w:szCs w:val="32"/>
        </w:rPr>
        <w:t xml:space="preserve"> (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ตารางที่ </w:t>
      </w:r>
      <w:r w:rsidRPr="00C6357C">
        <w:rPr>
          <w:rFonts w:ascii="TH Niramit AS" w:hAnsi="TH Niramit AS" w:cs="TH Niramit AS"/>
          <w:sz w:val="32"/>
          <w:szCs w:val="32"/>
        </w:rPr>
        <w:t>5-3)</w:t>
      </w:r>
    </w:p>
    <w:p w14:paraId="30D3D2A9" w14:textId="47498568" w:rsidR="00DD2286" w:rsidRDefault="00DD2286" w:rsidP="00DD2286">
      <w:pPr>
        <w:spacing w:before="120" w:after="0" w:line="240" w:lineRule="auto"/>
        <w:jc w:val="thaiDistribute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b/>
          <w:bCs/>
          <w:sz w:val="28"/>
          <w:cs/>
        </w:rPr>
        <w:t>ตารางที่ 5-3</w:t>
      </w:r>
      <w:r w:rsidRPr="00C6357C">
        <w:rPr>
          <w:rFonts w:ascii="TH Niramit AS" w:hAnsi="TH Niramit AS" w:cs="TH Niramit AS"/>
          <w:sz w:val="28"/>
          <w:cs/>
        </w:rPr>
        <w:t xml:space="preserve"> แสดงจำนวนบุคลากรสายวิชาการของหลักสูตรในรอบ 5 ปี  ตั้งแต่ ปี 256</w:t>
      </w:r>
      <w:r w:rsidR="00335A8F" w:rsidRPr="00C6357C">
        <w:rPr>
          <w:rFonts w:ascii="TH Niramit AS" w:hAnsi="TH Niramit AS" w:cs="TH Niramit AS"/>
          <w:sz w:val="28"/>
          <w:cs/>
        </w:rPr>
        <w:t>2</w:t>
      </w:r>
      <w:r w:rsidRPr="00C6357C">
        <w:rPr>
          <w:rFonts w:ascii="TH Niramit AS" w:hAnsi="TH Niramit AS" w:cs="TH Niramit AS"/>
          <w:sz w:val="28"/>
          <w:cs/>
        </w:rPr>
        <w:t>-256</w:t>
      </w:r>
      <w:r w:rsidR="00335A8F" w:rsidRPr="00C6357C">
        <w:rPr>
          <w:rFonts w:ascii="TH Niramit AS" w:hAnsi="TH Niramit AS" w:cs="TH Niramit AS"/>
          <w:sz w:val="28"/>
          <w:cs/>
        </w:rPr>
        <w:t>6</w:t>
      </w:r>
      <w:r w:rsidRPr="00C6357C">
        <w:rPr>
          <w:rFonts w:ascii="TH Niramit AS" w:hAnsi="TH Niramit AS" w:cs="TH Niramit AS"/>
          <w:sz w:val="28"/>
          <w:cs/>
        </w:rPr>
        <w:t xml:space="preserve"> </w:t>
      </w:r>
    </w:p>
    <w:tbl>
      <w:tblPr>
        <w:tblStyle w:val="TableGrid"/>
        <w:tblW w:w="8776" w:type="dxa"/>
        <w:jc w:val="center"/>
        <w:tblLayout w:type="fixed"/>
        <w:tblLook w:val="04A0" w:firstRow="1" w:lastRow="0" w:firstColumn="1" w:lastColumn="0" w:noHBand="0" w:noVBand="1"/>
      </w:tblPr>
      <w:tblGrid>
        <w:gridCol w:w="1826"/>
        <w:gridCol w:w="693"/>
        <w:gridCol w:w="588"/>
        <w:gridCol w:w="725"/>
        <w:gridCol w:w="709"/>
        <w:gridCol w:w="709"/>
        <w:gridCol w:w="709"/>
        <w:gridCol w:w="708"/>
        <w:gridCol w:w="709"/>
        <w:gridCol w:w="812"/>
        <w:gridCol w:w="588"/>
      </w:tblGrid>
      <w:tr w:rsidR="000B11D2" w:rsidRPr="000B11D2" w14:paraId="4ACAB301" w14:textId="77777777" w:rsidTr="000B11D2">
        <w:trPr>
          <w:jc w:val="center"/>
        </w:trPr>
        <w:tc>
          <w:tcPr>
            <w:tcW w:w="1826" w:type="dxa"/>
          </w:tcPr>
          <w:p w14:paraId="250FBB73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ตำแหน่งวิชาการ</w:t>
            </w:r>
          </w:p>
        </w:tc>
        <w:tc>
          <w:tcPr>
            <w:tcW w:w="1281" w:type="dxa"/>
            <w:gridSpan w:val="2"/>
          </w:tcPr>
          <w:p w14:paraId="6796E332" w14:textId="389E3505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25</w:t>
            </w:r>
            <w:r w:rsidRPr="000B11D2">
              <w:rPr>
                <w:rFonts w:ascii="TH Niramit AS" w:hAnsi="TH Niramit AS" w:cs="TH Niramit AS"/>
                <w:sz w:val="28"/>
              </w:rPr>
              <w:t>6</w:t>
            </w: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1434" w:type="dxa"/>
            <w:gridSpan w:val="2"/>
          </w:tcPr>
          <w:p w14:paraId="2296ECC0" w14:textId="415E829B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25</w:t>
            </w:r>
            <w:r w:rsidRPr="000B11D2">
              <w:rPr>
                <w:rFonts w:ascii="TH Niramit AS" w:hAnsi="TH Niramit AS" w:cs="TH Niramit AS"/>
                <w:sz w:val="28"/>
              </w:rPr>
              <w:t>6</w:t>
            </w: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1418" w:type="dxa"/>
            <w:gridSpan w:val="2"/>
          </w:tcPr>
          <w:p w14:paraId="130557B2" w14:textId="6AEEE6FB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25</w:t>
            </w:r>
            <w:r w:rsidRPr="000B11D2">
              <w:rPr>
                <w:rFonts w:ascii="TH Niramit AS" w:hAnsi="TH Niramit AS" w:cs="TH Niramit AS"/>
                <w:sz w:val="28"/>
              </w:rPr>
              <w:t>6</w:t>
            </w: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1417" w:type="dxa"/>
            <w:gridSpan w:val="2"/>
          </w:tcPr>
          <w:p w14:paraId="4F020840" w14:textId="6D083F56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256</w:t>
            </w: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1400" w:type="dxa"/>
            <w:gridSpan w:val="2"/>
          </w:tcPr>
          <w:p w14:paraId="1C036F1F" w14:textId="7B5C95F4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256</w:t>
            </w: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</w:tr>
      <w:tr w:rsidR="000B11D2" w:rsidRPr="000B11D2" w14:paraId="6E498BDB" w14:textId="77777777" w:rsidTr="000B11D2">
        <w:trPr>
          <w:trHeight w:val="393"/>
          <w:jc w:val="center"/>
        </w:trPr>
        <w:tc>
          <w:tcPr>
            <w:tcW w:w="1826" w:type="dxa"/>
          </w:tcPr>
          <w:p w14:paraId="5D4216C9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693" w:type="dxa"/>
          </w:tcPr>
          <w:p w14:paraId="4B710CAA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คงอยู่</w:t>
            </w:r>
          </w:p>
        </w:tc>
        <w:tc>
          <w:tcPr>
            <w:tcW w:w="588" w:type="dxa"/>
          </w:tcPr>
          <w:p w14:paraId="4AFFA1F6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ออก</w:t>
            </w:r>
          </w:p>
        </w:tc>
        <w:tc>
          <w:tcPr>
            <w:tcW w:w="725" w:type="dxa"/>
          </w:tcPr>
          <w:p w14:paraId="4BF529CA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คงอยู่</w:t>
            </w:r>
          </w:p>
        </w:tc>
        <w:tc>
          <w:tcPr>
            <w:tcW w:w="709" w:type="dxa"/>
          </w:tcPr>
          <w:p w14:paraId="175118E8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ออก</w:t>
            </w:r>
          </w:p>
        </w:tc>
        <w:tc>
          <w:tcPr>
            <w:tcW w:w="709" w:type="dxa"/>
          </w:tcPr>
          <w:p w14:paraId="1D352CB0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คงอยู่</w:t>
            </w:r>
          </w:p>
        </w:tc>
        <w:tc>
          <w:tcPr>
            <w:tcW w:w="709" w:type="dxa"/>
          </w:tcPr>
          <w:p w14:paraId="1C001C74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ออก</w:t>
            </w:r>
          </w:p>
        </w:tc>
        <w:tc>
          <w:tcPr>
            <w:tcW w:w="708" w:type="dxa"/>
          </w:tcPr>
          <w:p w14:paraId="4B5050AD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คงอยู่</w:t>
            </w:r>
          </w:p>
        </w:tc>
        <w:tc>
          <w:tcPr>
            <w:tcW w:w="709" w:type="dxa"/>
          </w:tcPr>
          <w:p w14:paraId="6333E213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ออก</w:t>
            </w:r>
          </w:p>
        </w:tc>
        <w:tc>
          <w:tcPr>
            <w:tcW w:w="812" w:type="dxa"/>
          </w:tcPr>
          <w:p w14:paraId="5874DBF3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คงอยู่</w:t>
            </w:r>
          </w:p>
        </w:tc>
        <w:tc>
          <w:tcPr>
            <w:tcW w:w="588" w:type="dxa"/>
          </w:tcPr>
          <w:p w14:paraId="1626EC72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ออก</w:t>
            </w:r>
          </w:p>
        </w:tc>
      </w:tr>
      <w:tr w:rsidR="000B11D2" w:rsidRPr="000B11D2" w14:paraId="1080B64F" w14:textId="77777777" w:rsidTr="000B11D2">
        <w:trPr>
          <w:jc w:val="center"/>
        </w:trPr>
        <w:tc>
          <w:tcPr>
            <w:tcW w:w="1826" w:type="dxa"/>
          </w:tcPr>
          <w:p w14:paraId="1687447A" w14:textId="77777777" w:rsidR="000B11D2" w:rsidRPr="000B11D2" w:rsidRDefault="000B11D2" w:rsidP="00930896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อาจารย์</w:t>
            </w:r>
          </w:p>
        </w:tc>
        <w:tc>
          <w:tcPr>
            <w:tcW w:w="693" w:type="dxa"/>
          </w:tcPr>
          <w:p w14:paraId="5E5AAFCB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588" w:type="dxa"/>
          </w:tcPr>
          <w:p w14:paraId="5816F6C8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25" w:type="dxa"/>
          </w:tcPr>
          <w:p w14:paraId="0406300D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7C6E0A95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2498E83F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191284F1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14:paraId="7682D309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14:paraId="13E6F709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12" w:type="dxa"/>
          </w:tcPr>
          <w:p w14:paraId="1E9FC400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588" w:type="dxa"/>
          </w:tcPr>
          <w:p w14:paraId="722F0286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0B11D2" w:rsidRPr="000B11D2" w14:paraId="0DDFFA2F" w14:textId="77777777" w:rsidTr="000B11D2">
        <w:trPr>
          <w:jc w:val="center"/>
        </w:trPr>
        <w:tc>
          <w:tcPr>
            <w:tcW w:w="1826" w:type="dxa"/>
          </w:tcPr>
          <w:p w14:paraId="34DEB045" w14:textId="77777777" w:rsidR="000B11D2" w:rsidRPr="000B11D2" w:rsidRDefault="000B11D2" w:rsidP="00930896">
            <w:pPr>
              <w:rPr>
                <w:rFonts w:ascii="TH Niramit AS" w:hAnsi="TH Niramit AS" w:cs="TH Niramit AS"/>
                <w:sz w:val="28"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ผู้ช่วยศาสตราจารย์</w:t>
            </w:r>
          </w:p>
        </w:tc>
        <w:tc>
          <w:tcPr>
            <w:tcW w:w="693" w:type="dxa"/>
          </w:tcPr>
          <w:p w14:paraId="5E1D0A0D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588" w:type="dxa"/>
          </w:tcPr>
          <w:p w14:paraId="1B177D66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25" w:type="dxa"/>
          </w:tcPr>
          <w:p w14:paraId="6F328260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14:paraId="7FC09249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19B8ECA3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14:paraId="665AF544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14:paraId="4A80198E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2F612CFC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12" w:type="dxa"/>
          </w:tcPr>
          <w:p w14:paraId="3E079591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588" w:type="dxa"/>
          </w:tcPr>
          <w:p w14:paraId="4401A33B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0B11D2" w:rsidRPr="000B11D2" w14:paraId="08C06B93" w14:textId="77777777" w:rsidTr="000B11D2">
        <w:trPr>
          <w:jc w:val="center"/>
        </w:trPr>
        <w:tc>
          <w:tcPr>
            <w:tcW w:w="1826" w:type="dxa"/>
          </w:tcPr>
          <w:p w14:paraId="648D9831" w14:textId="77777777" w:rsidR="000B11D2" w:rsidRPr="000B11D2" w:rsidRDefault="000B11D2" w:rsidP="00930896">
            <w:pPr>
              <w:rPr>
                <w:rFonts w:ascii="TH Niramit AS" w:hAnsi="TH Niramit AS" w:cs="TH Niramit AS"/>
                <w:sz w:val="28"/>
                <w:cs/>
              </w:rPr>
            </w:pPr>
            <w:r w:rsidRPr="000B11D2">
              <w:rPr>
                <w:rFonts w:ascii="TH Niramit AS" w:hAnsi="TH Niramit AS" w:cs="TH Niramit AS"/>
                <w:sz w:val="28"/>
                <w:cs/>
              </w:rPr>
              <w:t>รองศาสตราจารย์</w:t>
            </w:r>
          </w:p>
        </w:tc>
        <w:tc>
          <w:tcPr>
            <w:tcW w:w="693" w:type="dxa"/>
          </w:tcPr>
          <w:p w14:paraId="271475B5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88" w:type="dxa"/>
          </w:tcPr>
          <w:p w14:paraId="56F4556D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25" w:type="dxa"/>
          </w:tcPr>
          <w:p w14:paraId="767E2B09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9" w:type="dxa"/>
          </w:tcPr>
          <w:p w14:paraId="6145DC72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5026FC12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9" w:type="dxa"/>
          </w:tcPr>
          <w:p w14:paraId="02A125A5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14:paraId="7B2DDC04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9" w:type="dxa"/>
          </w:tcPr>
          <w:p w14:paraId="295E84AF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12" w:type="dxa"/>
          </w:tcPr>
          <w:p w14:paraId="2A150877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88" w:type="dxa"/>
          </w:tcPr>
          <w:p w14:paraId="03F27D60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0B11D2" w:rsidRPr="000B11D2" w14:paraId="615FF436" w14:textId="77777777" w:rsidTr="000B11D2">
        <w:trPr>
          <w:jc w:val="center"/>
        </w:trPr>
        <w:tc>
          <w:tcPr>
            <w:tcW w:w="1826" w:type="dxa"/>
          </w:tcPr>
          <w:p w14:paraId="58EB9382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B11D2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93" w:type="dxa"/>
          </w:tcPr>
          <w:p w14:paraId="6086C967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B11D2">
              <w:rPr>
                <w:rFonts w:ascii="TH Niramit AS" w:hAnsi="TH Niramit AS" w:cs="TH Niramit AS"/>
                <w:b/>
                <w:bCs/>
                <w:sz w:val="28"/>
                <w:cs/>
              </w:rPr>
              <w:t>5</w:t>
            </w:r>
          </w:p>
        </w:tc>
        <w:tc>
          <w:tcPr>
            <w:tcW w:w="588" w:type="dxa"/>
          </w:tcPr>
          <w:p w14:paraId="2DE952D4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725" w:type="dxa"/>
          </w:tcPr>
          <w:p w14:paraId="6B1B63C2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B11D2">
              <w:rPr>
                <w:rFonts w:ascii="TH Niramit AS" w:hAnsi="TH Niramit AS" w:cs="TH Niramit AS"/>
                <w:b/>
                <w:bCs/>
                <w:sz w:val="28"/>
                <w:cs/>
              </w:rPr>
              <w:t>5</w:t>
            </w:r>
          </w:p>
        </w:tc>
        <w:tc>
          <w:tcPr>
            <w:tcW w:w="709" w:type="dxa"/>
          </w:tcPr>
          <w:p w14:paraId="14CEF407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14:paraId="62746F68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B11D2">
              <w:rPr>
                <w:rFonts w:ascii="TH Niramit AS" w:hAnsi="TH Niramit AS" w:cs="TH Niramit AS"/>
                <w:b/>
                <w:bCs/>
                <w:sz w:val="28"/>
                <w:cs/>
              </w:rPr>
              <w:t>5</w:t>
            </w:r>
          </w:p>
        </w:tc>
        <w:tc>
          <w:tcPr>
            <w:tcW w:w="709" w:type="dxa"/>
          </w:tcPr>
          <w:p w14:paraId="27E2D1D5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4398A52E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B11D2">
              <w:rPr>
                <w:rFonts w:ascii="TH Niramit AS" w:hAnsi="TH Niramit AS" w:cs="TH Niramit AS"/>
                <w:b/>
                <w:bCs/>
                <w:sz w:val="28"/>
                <w:cs/>
              </w:rPr>
              <w:t>5</w:t>
            </w:r>
          </w:p>
        </w:tc>
        <w:tc>
          <w:tcPr>
            <w:tcW w:w="709" w:type="dxa"/>
          </w:tcPr>
          <w:p w14:paraId="5205B684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812" w:type="dxa"/>
          </w:tcPr>
          <w:p w14:paraId="4037D9DE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B11D2">
              <w:rPr>
                <w:rFonts w:ascii="TH Niramit AS" w:hAnsi="TH Niramit AS" w:cs="TH Niramit AS"/>
                <w:b/>
                <w:bCs/>
                <w:sz w:val="28"/>
                <w:cs/>
              </w:rPr>
              <w:t>5</w:t>
            </w:r>
          </w:p>
        </w:tc>
        <w:tc>
          <w:tcPr>
            <w:tcW w:w="588" w:type="dxa"/>
          </w:tcPr>
          <w:p w14:paraId="39ADF36A" w14:textId="77777777" w:rsidR="000B11D2" w:rsidRPr="000B11D2" w:rsidRDefault="000B11D2" w:rsidP="0093089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14:paraId="544B1082" w14:textId="77777777" w:rsidR="00DD2286" w:rsidRPr="00C6357C" w:rsidRDefault="00DD2286" w:rsidP="00DD228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6357C">
        <w:rPr>
          <w:rFonts w:ascii="TH Niramit AS" w:hAnsi="TH Niramit AS" w:cs="TH Niramit AS"/>
          <w:sz w:val="28"/>
          <w:cs/>
        </w:rPr>
        <w:t>หมายเหตุ : “ออก” หมายถึงการลาออก ไม่นับรวมการลาศึกษาต่อที่เป็นอาจารย์ผู้รับผิดชอบหลักสูตร</w:t>
      </w:r>
      <w:r w:rsidRPr="00C6357C">
        <w:rPr>
          <w:rFonts w:ascii="TH Niramit AS" w:hAnsi="TH Niramit AS" w:cs="TH Niramit AS"/>
          <w:sz w:val="32"/>
          <w:szCs w:val="32"/>
        </w:rPr>
        <w:t xml:space="preserve"> </w:t>
      </w:r>
      <w:r w:rsidRPr="00C6357C">
        <w:rPr>
          <w:rFonts w:ascii="TH Niramit AS" w:hAnsi="TH Niramit AS" w:cs="TH Niramit AS"/>
          <w:sz w:val="28"/>
          <w:cs/>
        </w:rPr>
        <w:t>จำนวน 5 คน</w:t>
      </w:r>
    </w:p>
    <w:p w14:paraId="5EC524EA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 xml:space="preserve">ทั้งนี้รายละเอียดของอัตรากำลังคุณวุฒิ แผนการเกษียณ และการพัฒนาตนเองของคณาจารย์ผู้รับผิดชอบหลักสูตร ให้สอดคล้องกับความจำเป็นทั้งเชิงปริมาณและเชิงคุณภาพของบุคลากรสายวิชาการเพื่อการสนับสนุนการจัดการเรียนการสอน วิจัยและบริการวิชาการที่จะส่งเสริม </w:t>
      </w:r>
      <w:r w:rsidRPr="00C6357C">
        <w:rPr>
          <w:rFonts w:ascii="TH Niramit AS" w:hAnsi="TH Niramit AS" w:cs="TH Niramit AS"/>
          <w:sz w:val="32"/>
          <w:szCs w:val="32"/>
        </w:rPr>
        <w:t>PLO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ของหลักสูตร</w:t>
      </w:r>
      <w:r w:rsidRPr="00C6357C">
        <w:rPr>
          <w:rFonts w:ascii="TH Niramit AS" w:hAnsi="TH Niramit AS" w:cs="TH Niramit AS"/>
          <w:sz w:val="32"/>
          <w:szCs w:val="32"/>
        </w:rPr>
        <w:t xml:space="preserve"> (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ตารางที่ </w:t>
      </w:r>
      <w:r w:rsidRPr="00C6357C">
        <w:rPr>
          <w:rFonts w:ascii="TH Niramit AS" w:hAnsi="TH Niramit AS" w:cs="TH Niramit AS"/>
          <w:sz w:val="32"/>
          <w:szCs w:val="32"/>
        </w:rPr>
        <w:t>5-4)</w:t>
      </w:r>
    </w:p>
    <w:p w14:paraId="4C260F1B" w14:textId="76C71C9C" w:rsidR="00DD2286" w:rsidRPr="00C6357C" w:rsidRDefault="00DD2286" w:rsidP="00DD2286">
      <w:pPr>
        <w:spacing w:before="120" w:after="0" w:line="240" w:lineRule="auto"/>
        <w:ind w:left="1077" w:hanging="1077"/>
        <w:jc w:val="thaiDistribute"/>
        <w:rPr>
          <w:rFonts w:ascii="TH Niramit AS" w:hAnsi="TH Niramit AS" w:cs="TH Niramit AS"/>
          <w:sz w:val="28"/>
          <w:cs/>
        </w:rPr>
      </w:pPr>
      <w:r w:rsidRPr="00C6357C">
        <w:rPr>
          <w:rFonts w:ascii="TH Niramit AS" w:hAnsi="TH Niramit AS" w:cs="TH Niramit AS"/>
          <w:b/>
          <w:bCs/>
          <w:sz w:val="28"/>
          <w:cs/>
        </w:rPr>
        <w:t xml:space="preserve">ตารางที่ 5-4 </w:t>
      </w:r>
      <w:r w:rsidRPr="00C6357C">
        <w:rPr>
          <w:rFonts w:ascii="TH Niramit AS" w:hAnsi="TH Niramit AS" w:cs="TH Niramit AS"/>
          <w:sz w:val="28"/>
          <w:cs/>
        </w:rPr>
        <w:t xml:space="preserve">อัตรากำลังคุณวุฒิ แผนการเกษียณ และการพัฒนาตนเองของคณาจารย์ผู้รับผิดชอบหลักสูตร </w:t>
      </w:r>
    </w:p>
    <w:tbl>
      <w:tblPr>
        <w:tblStyle w:val="35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09"/>
        <w:gridCol w:w="2268"/>
        <w:gridCol w:w="992"/>
        <w:gridCol w:w="851"/>
        <w:gridCol w:w="1842"/>
      </w:tblGrid>
      <w:tr w:rsidR="00DD2286" w:rsidRPr="00C6357C" w14:paraId="2E89701B" w14:textId="77777777" w:rsidTr="003745A7">
        <w:trPr>
          <w:tblHeader/>
        </w:trPr>
        <w:tc>
          <w:tcPr>
            <w:tcW w:w="421" w:type="dxa"/>
            <w:shd w:val="clear" w:color="auto" w:fill="D0CECE" w:themeFill="background2" w:themeFillShade="E6"/>
            <w:vAlign w:val="center"/>
          </w:tcPr>
          <w:p w14:paraId="6B1E6070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7669C88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68FB9FE" w14:textId="77777777" w:rsidR="00DD2286" w:rsidRPr="00C6357C" w:rsidRDefault="00DD2286" w:rsidP="003745A7">
            <w:pPr>
              <w:ind w:left="-104" w:right="-111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2DEFBAC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F69CA61" w14:textId="77777777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ตำแหน่งบริหารหลักสูตร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885BD5D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ปีที่เกษียณ</w:t>
            </w:r>
          </w:p>
          <w:p w14:paraId="2DBE4F42" w14:textId="77777777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(ตุลาคม)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8F372D6" w14:textId="77777777" w:rsidR="00DD2286" w:rsidRPr="00C6357C" w:rsidRDefault="00DD2286" w:rsidP="003745A7">
            <w:pPr>
              <w:ind w:right="-11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แผนการขอกำหนดตำแหน่งทางวิชาการ</w:t>
            </w:r>
          </w:p>
        </w:tc>
      </w:tr>
      <w:tr w:rsidR="00DD2286" w:rsidRPr="00C6357C" w14:paraId="6DAA8F55" w14:textId="77777777" w:rsidTr="003745A7">
        <w:tc>
          <w:tcPr>
            <w:tcW w:w="421" w:type="dxa"/>
          </w:tcPr>
          <w:p w14:paraId="699E9918" w14:textId="0ADD57BB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14:paraId="0D54A12F" w14:textId="27628D8E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5D6718BA" w14:textId="19F6AD49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268" w:type="dxa"/>
          </w:tcPr>
          <w:p w14:paraId="319B13F3" w14:textId="1EB17C35" w:rsidR="00DD2286" w:rsidRPr="00C6357C" w:rsidRDefault="00DD2286" w:rsidP="00335A8F">
            <w:pPr>
              <w:pStyle w:val="ListParagraph"/>
              <w:ind w:left="143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</w:tcPr>
          <w:p w14:paraId="255929B2" w14:textId="1EC8F6D1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</w:tcPr>
          <w:p w14:paraId="68A15206" w14:textId="19F9CA0C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42" w:type="dxa"/>
          </w:tcPr>
          <w:p w14:paraId="0FD4B182" w14:textId="6C8DE0E6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DD2286" w:rsidRPr="00C6357C" w14:paraId="7763EDB5" w14:textId="77777777" w:rsidTr="003745A7">
        <w:tc>
          <w:tcPr>
            <w:tcW w:w="421" w:type="dxa"/>
          </w:tcPr>
          <w:p w14:paraId="4349982E" w14:textId="2A4BEA31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14:paraId="709C5B3D" w14:textId="1C9F6755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467BF0F5" w14:textId="6F654F48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268" w:type="dxa"/>
          </w:tcPr>
          <w:p w14:paraId="3DEA46E1" w14:textId="5BEEB367" w:rsidR="00DD2286" w:rsidRPr="00C6357C" w:rsidRDefault="00DD2286" w:rsidP="00335A8F">
            <w:pPr>
              <w:pStyle w:val="ListParagraph"/>
              <w:ind w:left="143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</w:tcPr>
          <w:p w14:paraId="5FADF54F" w14:textId="2840E06E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</w:tcPr>
          <w:p w14:paraId="2FA8D428" w14:textId="5FCF2164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7ADFD10E" w14:textId="687B5DEC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DD2286" w:rsidRPr="00C6357C" w14:paraId="18E846C9" w14:textId="77777777" w:rsidTr="003745A7">
        <w:tc>
          <w:tcPr>
            <w:tcW w:w="421" w:type="dxa"/>
          </w:tcPr>
          <w:p w14:paraId="4FA3410C" w14:textId="0979FFB9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14:paraId="2B8BB24D" w14:textId="1BC902B8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4633AD56" w14:textId="6C9E9BB9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268" w:type="dxa"/>
          </w:tcPr>
          <w:p w14:paraId="060543C6" w14:textId="6ECA940D" w:rsidR="00DD2286" w:rsidRPr="00C6357C" w:rsidRDefault="00DD2286" w:rsidP="00335A8F">
            <w:pPr>
              <w:pStyle w:val="ListParagraph"/>
              <w:ind w:left="143" w:right="-104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</w:tcPr>
          <w:p w14:paraId="1305BA88" w14:textId="0A0EA487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</w:tcPr>
          <w:p w14:paraId="5DD19E57" w14:textId="46B0DCAD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2" w:type="dxa"/>
          </w:tcPr>
          <w:p w14:paraId="4DB44C84" w14:textId="3D642A20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DD2286" w:rsidRPr="00C6357C" w14:paraId="352309B6" w14:textId="77777777" w:rsidTr="003745A7">
        <w:tc>
          <w:tcPr>
            <w:tcW w:w="421" w:type="dxa"/>
          </w:tcPr>
          <w:p w14:paraId="21F056E7" w14:textId="398E1AC0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14:paraId="4113A0E6" w14:textId="62F3AF04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085E80B5" w14:textId="021461AC" w:rsidR="00DD2286" w:rsidRPr="00C6357C" w:rsidRDefault="00DD2286" w:rsidP="003745A7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68" w:type="dxa"/>
          </w:tcPr>
          <w:p w14:paraId="37725D0A" w14:textId="2148D4B2" w:rsidR="00DD2286" w:rsidRPr="00C6357C" w:rsidRDefault="00DD2286" w:rsidP="00335A8F">
            <w:pPr>
              <w:pStyle w:val="ListParagraph"/>
              <w:ind w:left="14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39681822" w14:textId="5702CB94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9729F79" w14:textId="3DD60822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2" w:type="dxa"/>
          </w:tcPr>
          <w:p w14:paraId="1EBC33FC" w14:textId="28541C7F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D2286" w:rsidRPr="00C6357C" w14:paraId="5FC18AD4" w14:textId="77777777" w:rsidTr="003745A7">
        <w:tc>
          <w:tcPr>
            <w:tcW w:w="421" w:type="dxa"/>
          </w:tcPr>
          <w:p w14:paraId="1C3869AE" w14:textId="34A1AE0F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984" w:type="dxa"/>
          </w:tcPr>
          <w:p w14:paraId="5FC3C159" w14:textId="4C88BC03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1EA07271" w14:textId="6C607C2D" w:rsidR="00DD2286" w:rsidRPr="00C6357C" w:rsidRDefault="00DD2286" w:rsidP="003745A7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68" w:type="dxa"/>
          </w:tcPr>
          <w:p w14:paraId="4280AF86" w14:textId="3EB978EA" w:rsidR="00DD2286" w:rsidRPr="00C6357C" w:rsidRDefault="00DD2286" w:rsidP="00335A8F">
            <w:pPr>
              <w:pStyle w:val="ListParagraph"/>
              <w:ind w:left="14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5DDA8D35" w14:textId="618176DA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46808D1" w14:textId="267B4136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2" w:type="dxa"/>
          </w:tcPr>
          <w:p w14:paraId="4626F63E" w14:textId="1BA5109E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2C070A7D" w14:textId="77777777" w:rsidR="00C6357C" w:rsidRDefault="00C6357C" w:rsidP="00DD2286">
      <w:pPr>
        <w:spacing w:before="120" w:after="0" w:line="240" w:lineRule="auto"/>
        <w:ind w:left="562" w:hanging="56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5D8B3B75" w14:textId="77777777" w:rsidR="00C6357C" w:rsidRDefault="00C6357C" w:rsidP="00DD2286">
      <w:pPr>
        <w:spacing w:before="120" w:after="0" w:line="240" w:lineRule="auto"/>
        <w:ind w:left="562" w:hanging="56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1EF7CCD8" w14:textId="4174E606" w:rsidR="00DD2286" w:rsidRPr="00C6357C" w:rsidRDefault="00DD2286" w:rsidP="00DD2286">
      <w:pPr>
        <w:spacing w:before="120" w:after="0" w:line="240" w:lineRule="auto"/>
        <w:ind w:left="562" w:hanging="56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lastRenderedPageBreak/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staff workload is measured and monitored to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improve the quality of education, research, and service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237A4E8A" w14:textId="358E9C41" w:rsidR="00DD2286" w:rsidRPr="00C6357C" w:rsidRDefault="00DD2286" w:rsidP="00DD2286">
      <w:pPr>
        <w:tabs>
          <w:tab w:val="left" w:pos="720"/>
        </w:tabs>
        <w:spacing w:before="120"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</w:rPr>
        <w:tab/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คณะอาจารย์ผู้รับผิดชอบหลักสูตรพิจารณากำหนดบทบาท หน้าที่และความรับผิดชอบของอาจารย์ผู้รับผิดชอบหลักสูตรแต่ละคนอย่างชัดเจน โดยประธานอาจารย์ผู้รับผิดชอบหลักสูตร มอบหมายงาน ให้เหมาะสมกับคุณวุฒิ ความรู้ ความสามารถ ความเชี่ยวชาญ และประสบการณ์ เพื่อให้อาจารย์ที่มีอยู่ สามารถปฏิบัติงานได้เต็มศักยภาพ บนพื้นฐานความรู้ ความเชี่ยวชาญของตนเอง จากการประเมินภาระงานของอาจารย์ในหลักสูตร พบว่า อยู่ในระดับเป็นไปตามเกณฑ์ คือสอน ไม่น้อยกว่า </w:t>
      </w:r>
      <w:r w:rsidRPr="00C6357C">
        <w:rPr>
          <w:rFonts w:ascii="TH Niramit AS" w:hAnsi="TH Niramit AS" w:cs="TH Niramit AS"/>
          <w:sz w:val="32"/>
          <w:szCs w:val="32"/>
        </w:rPr>
        <w:t>15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ชั่วโมง ต่อสัปดาห์ วิจัยและงานวิชาการอื่น ไม่น้อยกว่า </w:t>
      </w:r>
      <w:r w:rsidRPr="00C6357C">
        <w:rPr>
          <w:rFonts w:ascii="TH Niramit AS" w:hAnsi="TH Niramit AS" w:cs="TH Niramit AS"/>
          <w:sz w:val="32"/>
          <w:szCs w:val="32"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ชั่วโมงทำการต่อสัปดาห์ บริการทางวิชาการ ไม่น้อยกว่า </w:t>
      </w:r>
      <w:r w:rsidRPr="00C6357C">
        <w:rPr>
          <w:rFonts w:ascii="TH Niramit AS" w:hAnsi="TH Niramit AS" w:cs="TH Niramit AS"/>
          <w:sz w:val="32"/>
          <w:szCs w:val="32"/>
        </w:rPr>
        <w:t>3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ชั่วโมงต่อสัปดาห์ ทำนุบำรุงศิลปวัฒธรรมไม่น้อยกว่า </w:t>
      </w:r>
      <w:r w:rsidRPr="00C6357C">
        <w:rPr>
          <w:rFonts w:ascii="TH Niramit AS" w:hAnsi="TH Niramit AS" w:cs="TH Niramit AS"/>
          <w:sz w:val="32"/>
          <w:szCs w:val="32"/>
        </w:rPr>
        <w:t>1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ชั่วโมงทำการต่อสัปดาห์ จำนวนชั่วโมงที่เหลืออีก </w:t>
      </w:r>
      <w:r w:rsidRPr="00C6357C">
        <w:rPr>
          <w:rFonts w:ascii="TH Niramit AS" w:hAnsi="TH Niramit AS" w:cs="TH Niramit AS"/>
          <w:sz w:val="32"/>
          <w:szCs w:val="32"/>
        </w:rPr>
        <w:t>10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ชั่วโมงทำการ สามารถเพิ่มเติมในภาระงานตามพันธกิจตามที่ถนัด ดังตัวอย่างตารางการแบ่งคณาจารย์ทั้งอาจารย์ผู้รับผิดชอบหลักสูตร อาจารย์ประจำหลักสูตร และอาจารย์ในคณะ (อาจารย์นอกหลักสูตร) ตามรายวิชา ของภาคการศึกษา </w:t>
      </w:r>
      <w:r w:rsidRPr="00C6357C">
        <w:rPr>
          <w:rFonts w:ascii="TH Niramit AS" w:hAnsi="TH Niramit AS" w:cs="TH Niramit AS"/>
          <w:sz w:val="32"/>
          <w:szCs w:val="32"/>
        </w:rPr>
        <w:t xml:space="preserve">1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C6357C">
        <w:rPr>
          <w:rFonts w:ascii="TH Niramit AS" w:hAnsi="TH Niramit AS" w:cs="TH Niramit AS"/>
          <w:sz w:val="32"/>
          <w:szCs w:val="32"/>
        </w:rPr>
        <w:t xml:space="preserve">2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ของปีการศึกษา </w:t>
      </w:r>
      <w:r w:rsidRPr="00C6357C">
        <w:rPr>
          <w:rFonts w:ascii="TH Niramit AS" w:hAnsi="TH Niramit AS" w:cs="TH Niramit AS"/>
          <w:sz w:val="32"/>
          <w:szCs w:val="32"/>
        </w:rPr>
        <w:t>256</w:t>
      </w:r>
      <w:r w:rsidR="00BD381E" w:rsidRPr="00C6357C">
        <w:rPr>
          <w:rFonts w:ascii="TH Niramit AS" w:hAnsi="TH Niramit AS" w:cs="TH Niramit AS"/>
          <w:sz w:val="32"/>
          <w:szCs w:val="32"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โดยเฉลี่ยจำนวนรายวิชา จำนวนนักศึกษา ให้มีค่าน้ำหนัก (โดยประมาณ) เท่าเทียมกัน โดยมีค่า </w:t>
      </w:r>
      <w:r w:rsidRPr="00C6357C">
        <w:rPr>
          <w:rFonts w:ascii="TH Niramit AS" w:hAnsi="TH Niramit AS" w:cs="TH Niramit AS"/>
          <w:sz w:val="32"/>
          <w:szCs w:val="32"/>
        </w:rPr>
        <w:t xml:space="preserve">FTE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รวมทั้งหมด </w:t>
      </w:r>
      <w:r w:rsidR="00C6357C">
        <w:rPr>
          <w:rFonts w:ascii="TH Niramit AS" w:hAnsi="TH Niramit AS" w:cs="TH Niramit AS" w:hint="cs"/>
          <w:sz w:val="32"/>
          <w:szCs w:val="32"/>
          <w:cs/>
        </w:rPr>
        <w:t>5.</w:t>
      </w:r>
      <w:r w:rsidR="000B11D2">
        <w:rPr>
          <w:rFonts w:ascii="TH Niramit AS" w:hAnsi="TH Niramit AS" w:cs="TH Niramit AS" w:hint="cs"/>
          <w:sz w:val="32"/>
          <w:szCs w:val="32"/>
          <w:cs/>
        </w:rPr>
        <w:t>3</w:t>
      </w:r>
      <w:r w:rsidR="00C6357C">
        <w:rPr>
          <w:rFonts w:ascii="TH Niramit AS" w:hAnsi="TH Niramit AS" w:cs="TH Niramit AS" w:hint="cs"/>
          <w:sz w:val="32"/>
          <w:szCs w:val="32"/>
          <w:cs/>
        </w:rPr>
        <w:t>75</w:t>
      </w:r>
      <w:r w:rsidRPr="00C6357C">
        <w:rPr>
          <w:rFonts w:ascii="TH Niramit AS" w:hAnsi="TH Niramit AS" w:cs="TH Niramit AS"/>
          <w:sz w:val="32"/>
          <w:szCs w:val="32"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ซึ่งอยู่ในระดับเกณฑ์มาตรฐาน โดยการคำนวณค่า </w:t>
      </w:r>
      <w:r w:rsidRPr="00C6357C">
        <w:rPr>
          <w:rFonts w:ascii="TH Niramit AS" w:hAnsi="TH Niramit AS" w:cs="TH Niramit AS"/>
          <w:sz w:val="32"/>
          <w:szCs w:val="32"/>
        </w:rPr>
        <w:t xml:space="preserve">FTEs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เป็นไปตามการคำนวณดังตารางการคำนวณของคณะกรรมการประกันคุณภาพมหาวิทยาลัย </w:t>
      </w:r>
      <w:hyperlink r:id="rId6" w:history="1">
        <w:r w:rsidR="00522395" w:rsidRPr="009D3773">
          <w:rPr>
            <w:rStyle w:val="Hyperlink"/>
            <w:rFonts w:ascii="TH SarabunPSK" w:hAnsi="TH SarabunPSK" w:cs="TH SarabunPSK"/>
            <w:sz w:val="32"/>
            <w:szCs w:val="32"/>
            <w:cs/>
          </w:rPr>
          <w:t>(</w:t>
        </w:r>
        <w:r w:rsidR="00522395" w:rsidRPr="009D3773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สรุปการ</w:t>
        </w:r>
        <w:r w:rsidR="00522395" w:rsidRPr="009D3773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คำนวณ </w:t>
        </w:r>
        <w:r w:rsidR="00522395" w:rsidRPr="009D3773">
          <w:rPr>
            <w:rStyle w:val="Hyperlink"/>
            <w:rFonts w:ascii="TH SarabunPSK" w:hAnsi="TH SarabunPSK" w:cs="TH SarabunPSK"/>
            <w:sz w:val="32"/>
            <w:szCs w:val="32"/>
          </w:rPr>
          <w:t>FTEs</w:t>
        </w:r>
        <w:r w:rsidR="00522395" w:rsidRPr="009D3773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คณะเศรษฐศาสตร์ ประจำปีการศึกษา 2566</w:t>
        </w:r>
      </w:hyperlink>
      <w:r w:rsidR="00522395" w:rsidRPr="004C3A72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="00522395" w:rsidRPr="004C3A7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</w:rPr>
        <w:t>(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ตารางที่ </w:t>
      </w:r>
      <w:r w:rsidRPr="00C6357C">
        <w:rPr>
          <w:rFonts w:ascii="TH Niramit AS" w:hAnsi="TH Niramit AS" w:cs="TH Niramit AS"/>
          <w:sz w:val="32"/>
          <w:szCs w:val="32"/>
        </w:rPr>
        <w:t>5-5)</w:t>
      </w:r>
    </w:p>
    <w:p w14:paraId="12803001" w14:textId="31C661E9" w:rsidR="00B71262" w:rsidRPr="00C6357C" w:rsidRDefault="00B71262" w:rsidP="00B71262">
      <w:pPr>
        <w:tabs>
          <w:tab w:val="left" w:pos="0"/>
          <w:tab w:val="left" w:pos="851"/>
        </w:tabs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C6357C">
        <w:rPr>
          <w:rFonts w:ascii="TH Niramit AS" w:eastAsia="Calibri" w:hAnsi="TH Niramit AS" w:cs="TH Niramit AS"/>
          <w:sz w:val="32"/>
          <w:szCs w:val="32"/>
          <w:cs/>
        </w:rPr>
        <w:t>ตารางแสดงข้อมูลอาจารย์ในระดับหลักสูตร (ปีการศึกษา 2566)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711"/>
        <w:gridCol w:w="700"/>
        <w:gridCol w:w="807"/>
        <w:gridCol w:w="1098"/>
        <w:gridCol w:w="1559"/>
        <w:gridCol w:w="2075"/>
      </w:tblGrid>
      <w:tr w:rsidR="00B71262" w:rsidRPr="00C6357C" w14:paraId="1603D061" w14:textId="77777777" w:rsidTr="00AF50F7">
        <w:tc>
          <w:tcPr>
            <w:tcW w:w="2082" w:type="dxa"/>
            <w:vMerge w:val="restart"/>
            <w:vAlign w:val="center"/>
          </w:tcPr>
          <w:p w14:paraId="5ABE5A66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ประเภท</w:t>
            </w:r>
          </w:p>
        </w:tc>
        <w:tc>
          <w:tcPr>
            <w:tcW w:w="711" w:type="dxa"/>
            <w:vMerge w:val="restart"/>
            <w:vAlign w:val="center"/>
          </w:tcPr>
          <w:p w14:paraId="539ED232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ชาย</w:t>
            </w:r>
          </w:p>
        </w:tc>
        <w:tc>
          <w:tcPr>
            <w:tcW w:w="700" w:type="dxa"/>
            <w:vMerge w:val="restart"/>
            <w:vAlign w:val="center"/>
          </w:tcPr>
          <w:p w14:paraId="0EF2AB86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หญิง</w:t>
            </w:r>
          </w:p>
        </w:tc>
        <w:tc>
          <w:tcPr>
            <w:tcW w:w="1889" w:type="dxa"/>
            <w:gridSpan w:val="2"/>
            <w:vAlign w:val="center"/>
          </w:tcPr>
          <w:p w14:paraId="0EAAE19D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C6357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vMerge w:val="restart"/>
            <w:vAlign w:val="center"/>
          </w:tcPr>
          <w:p w14:paraId="4C9E04C6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จำนวนอาจารย์ที่มีวุฒิปริญญาเอก</w:t>
            </w:r>
          </w:p>
        </w:tc>
        <w:tc>
          <w:tcPr>
            <w:tcW w:w="2075" w:type="dxa"/>
            <w:vMerge w:val="restart"/>
            <w:vAlign w:val="center"/>
          </w:tcPr>
          <w:p w14:paraId="6529F75E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จำนวนอาจารย์ที่คุณสมบัติเทียบเท่าปริญญาเอก</w:t>
            </w:r>
          </w:p>
        </w:tc>
      </w:tr>
      <w:tr w:rsidR="00B71262" w:rsidRPr="00C6357C" w14:paraId="70A7B2A7" w14:textId="77777777" w:rsidTr="00AF50F7">
        <w:tc>
          <w:tcPr>
            <w:tcW w:w="2082" w:type="dxa"/>
            <w:vMerge/>
          </w:tcPr>
          <w:p w14:paraId="2B5DDD0D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11" w:type="dxa"/>
            <w:vMerge/>
          </w:tcPr>
          <w:p w14:paraId="4AF5FDF5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vMerge/>
          </w:tcPr>
          <w:p w14:paraId="5A1C8FB9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  <w:vAlign w:val="center"/>
          </w:tcPr>
          <w:p w14:paraId="14C27F61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จำนวน(ราย)</w:t>
            </w:r>
          </w:p>
        </w:tc>
        <w:tc>
          <w:tcPr>
            <w:tcW w:w="1098" w:type="dxa"/>
            <w:vAlign w:val="center"/>
          </w:tcPr>
          <w:p w14:paraId="049D778C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</w:rPr>
              <w:t>FTE</w:t>
            </w:r>
          </w:p>
        </w:tc>
        <w:tc>
          <w:tcPr>
            <w:tcW w:w="1559" w:type="dxa"/>
            <w:vMerge/>
          </w:tcPr>
          <w:p w14:paraId="27FFD807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  <w:vMerge/>
          </w:tcPr>
          <w:p w14:paraId="1D0F57CA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B71262" w:rsidRPr="00C6357C" w14:paraId="184C53C1" w14:textId="77777777" w:rsidTr="00AF50F7">
        <w:tc>
          <w:tcPr>
            <w:tcW w:w="2082" w:type="dxa"/>
          </w:tcPr>
          <w:p w14:paraId="6C7D9B70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711" w:type="dxa"/>
          </w:tcPr>
          <w:p w14:paraId="29C111BF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14:paraId="6ED2A22D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</w:tcPr>
          <w:p w14:paraId="21A497BA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098" w:type="dxa"/>
          </w:tcPr>
          <w:p w14:paraId="425D8C51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9DCDFC9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</w:tcPr>
          <w:p w14:paraId="4981EC20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B71262" w:rsidRPr="00C6357C" w14:paraId="09473344" w14:textId="77777777" w:rsidTr="00AF50F7">
        <w:tc>
          <w:tcPr>
            <w:tcW w:w="2082" w:type="dxa"/>
          </w:tcPr>
          <w:p w14:paraId="4335DB92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711" w:type="dxa"/>
          </w:tcPr>
          <w:p w14:paraId="04353C52" w14:textId="50B6CFAF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14:paraId="0957C5D2" w14:textId="376876F9" w:rsidR="00B71262" w:rsidRPr="00C6357C" w:rsidRDefault="0094419E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791" w:type="dxa"/>
          </w:tcPr>
          <w:p w14:paraId="074CCD54" w14:textId="0F17042E" w:rsidR="00B71262" w:rsidRPr="00C6357C" w:rsidRDefault="000B11D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1098" w:type="dxa"/>
          </w:tcPr>
          <w:p w14:paraId="286DC04C" w14:textId="35E3688B" w:rsidR="00B71262" w:rsidRPr="00C6357C" w:rsidRDefault="000B11D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0.25</w:t>
            </w:r>
          </w:p>
        </w:tc>
        <w:tc>
          <w:tcPr>
            <w:tcW w:w="1559" w:type="dxa"/>
          </w:tcPr>
          <w:p w14:paraId="1576E09B" w14:textId="5880737D" w:rsidR="00B71262" w:rsidRPr="00C6357C" w:rsidRDefault="000B11D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2075" w:type="dxa"/>
          </w:tcPr>
          <w:p w14:paraId="0C93483E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B71262" w:rsidRPr="00C6357C" w14:paraId="5A148CA4" w14:textId="77777777" w:rsidTr="00AF50F7">
        <w:tc>
          <w:tcPr>
            <w:tcW w:w="2082" w:type="dxa"/>
          </w:tcPr>
          <w:p w14:paraId="0B8668C9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711" w:type="dxa"/>
          </w:tcPr>
          <w:p w14:paraId="3E6E9986" w14:textId="702E6E8A" w:rsidR="00B71262" w:rsidRPr="00C6357C" w:rsidRDefault="000B11D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700" w:type="dxa"/>
          </w:tcPr>
          <w:p w14:paraId="34046D7E" w14:textId="633BEFEB" w:rsidR="00B71262" w:rsidRPr="00C6357C" w:rsidRDefault="000B11D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3</w:t>
            </w:r>
          </w:p>
        </w:tc>
        <w:tc>
          <w:tcPr>
            <w:tcW w:w="791" w:type="dxa"/>
          </w:tcPr>
          <w:p w14:paraId="28E93D03" w14:textId="18D4DA51" w:rsidR="00B71262" w:rsidRPr="00C6357C" w:rsidRDefault="000B11D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1098" w:type="dxa"/>
          </w:tcPr>
          <w:p w14:paraId="16D66573" w14:textId="6020B7A6" w:rsidR="00B71262" w:rsidRPr="00C6357C" w:rsidRDefault="0094419E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1.</w:t>
            </w:r>
            <w:r w:rsidR="000B11D2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375</w:t>
            </w:r>
          </w:p>
        </w:tc>
        <w:tc>
          <w:tcPr>
            <w:tcW w:w="1559" w:type="dxa"/>
          </w:tcPr>
          <w:p w14:paraId="39FE9996" w14:textId="457A28E5" w:rsidR="00B71262" w:rsidRPr="00C6357C" w:rsidRDefault="000B11D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2075" w:type="dxa"/>
          </w:tcPr>
          <w:p w14:paraId="7756DACB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B71262" w:rsidRPr="00C6357C" w14:paraId="433530D7" w14:textId="77777777" w:rsidTr="00AF50F7">
        <w:tc>
          <w:tcPr>
            <w:tcW w:w="2082" w:type="dxa"/>
          </w:tcPr>
          <w:p w14:paraId="616442D2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711" w:type="dxa"/>
          </w:tcPr>
          <w:p w14:paraId="5E646AEC" w14:textId="38C81CC2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14:paraId="4D66CA82" w14:textId="67B2B245" w:rsidR="00B71262" w:rsidRPr="00C6357C" w:rsidRDefault="000B11D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3</w:t>
            </w:r>
          </w:p>
        </w:tc>
        <w:tc>
          <w:tcPr>
            <w:tcW w:w="791" w:type="dxa"/>
          </w:tcPr>
          <w:p w14:paraId="7B73B0D8" w14:textId="0C1D34D1" w:rsidR="00B71262" w:rsidRPr="00C6357C" w:rsidRDefault="000B11D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3</w:t>
            </w:r>
          </w:p>
        </w:tc>
        <w:tc>
          <w:tcPr>
            <w:tcW w:w="1098" w:type="dxa"/>
          </w:tcPr>
          <w:p w14:paraId="20544395" w14:textId="533BC6BF" w:rsidR="00B71262" w:rsidRPr="00C6357C" w:rsidRDefault="000B11D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1.75</w:t>
            </w:r>
          </w:p>
        </w:tc>
        <w:tc>
          <w:tcPr>
            <w:tcW w:w="1559" w:type="dxa"/>
          </w:tcPr>
          <w:p w14:paraId="5BB1815F" w14:textId="10012BB6" w:rsidR="00B71262" w:rsidRPr="00C6357C" w:rsidRDefault="000B11D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3</w:t>
            </w:r>
          </w:p>
        </w:tc>
        <w:tc>
          <w:tcPr>
            <w:tcW w:w="2075" w:type="dxa"/>
          </w:tcPr>
          <w:p w14:paraId="43BCF5F9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B71262" w:rsidRPr="00C6357C" w14:paraId="4382EB77" w14:textId="77777777" w:rsidTr="00AF50F7">
        <w:tc>
          <w:tcPr>
            <w:tcW w:w="2082" w:type="dxa"/>
          </w:tcPr>
          <w:p w14:paraId="6A9F8AB5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C6357C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รวม (คน)</w:t>
            </w:r>
          </w:p>
        </w:tc>
        <w:tc>
          <w:tcPr>
            <w:tcW w:w="711" w:type="dxa"/>
          </w:tcPr>
          <w:p w14:paraId="05994375" w14:textId="61AE2024" w:rsidR="00B71262" w:rsidRPr="00C6357C" w:rsidRDefault="000B11D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700" w:type="dxa"/>
          </w:tcPr>
          <w:p w14:paraId="63BDA316" w14:textId="45A0ABF0" w:rsidR="00B71262" w:rsidRPr="00C6357C" w:rsidRDefault="000B11D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791" w:type="dxa"/>
          </w:tcPr>
          <w:p w14:paraId="7D267D0C" w14:textId="1B9672CD" w:rsidR="00B71262" w:rsidRPr="00C6357C" w:rsidRDefault="000B11D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1098" w:type="dxa"/>
          </w:tcPr>
          <w:p w14:paraId="48983171" w14:textId="0699AE0D" w:rsidR="00B71262" w:rsidRPr="00C6357C" w:rsidRDefault="0094419E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5.</w:t>
            </w:r>
            <w:r w:rsidR="000B11D2"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3</w:t>
            </w:r>
            <w:r w:rsidRPr="00C6357C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75</w:t>
            </w:r>
          </w:p>
          <w:p w14:paraId="11AD8E1A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14:paraId="4A312AF3" w14:textId="6AD88A6C" w:rsidR="00B71262" w:rsidRPr="00C6357C" w:rsidRDefault="000B11D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8</w:t>
            </w:r>
          </w:p>
          <w:p w14:paraId="5B498C42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C6357C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 xml:space="preserve"> (ร้อยละ100)</w:t>
            </w:r>
          </w:p>
        </w:tc>
        <w:tc>
          <w:tcPr>
            <w:tcW w:w="2075" w:type="dxa"/>
          </w:tcPr>
          <w:p w14:paraId="2F96B3F8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14:paraId="108FFAD1" w14:textId="77777777" w:rsidR="00B71262" w:rsidRPr="00C6357C" w:rsidRDefault="00B71262" w:rsidP="00B71262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sz w:val="28"/>
          <w:cs/>
        </w:rPr>
        <w:t>หมายเหตุ : ข้อมูลอาจารย์ในระดับหลักสูตร ประกอบด้วย อาจารย์ผู้รับผิดชอบหลักสูตร, อาจารย์ประจำหลักสูตรและอาจารย์ผู้สอนในสังกัดคณะเศรษฐศาสตร์</w:t>
      </w:r>
    </w:p>
    <w:p w14:paraId="49C8FD71" w14:textId="77777777" w:rsidR="00D711C9" w:rsidRDefault="00D711C9" w:rsidP="00B71262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</w:rPr>
      </w:pPr>
    </w:p>
    <w:p w14:paraId="339F6046" w14:textId="77777777" w:rsidR="00A35B45" w:rsidRPr="00C6357C" w:rsidRDefault="00A35B45" w:rsidP="00B71262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</w:rPr>
      </w:pPr>
    </w:p>
    <w:p w14:paraId="55350DD7" w14:textId="77777777" w:rsidR="00B71262" w:rsidRDefault="00B71262" w:rsidP="00B71262">
      <w:pPr>
        <w:tabs>
          <w:tab w:val="left" w:pos="0"/>
        </w:tabs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C6357C">
        <w:rPr>
          <w:rFonts w:ascii="TH Niramit AS" w:eastAsia="Calibri" w:hAnsi="TH Niramit AS" w:cs="TH Niramit AS"/>
          <w:sz w:val="32"/>
          <w:szCs w:val="32"/>
          <w:cs/>
        </w:rPr>
        <w:lastRenderedPageBreak/>
        <w:t>ตารางแสดงข้อมูลสัดส่วนนักศึกษาต่ออาจารย์ของหลักสูตร (</w:t>
      </w:r>
      <w:r w:rsidRPr="00C6357C">
        <w:rPr>
          <w:rFonts w:ascii="TH Niramit AS" w:eastAsia="Calibri" w:hAnsi="TH Niramit AS" w:cs="TH Niramit AS"/>
          <w:sz w:val="32"/>
          <w:szCs w:val="32"/>
        </w:rPr>
        <w:t>Staff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C6357C">
        <w:rPr>
          <w:rFonts w:ascii="TH Niramit AS" w:eastAsia="Calibri" w:hAnsi="TH Niramit AS" w:cs="TH Niramit AS"/>
          <w:sz w:val="32"/>
          <w:szCs w:val="32"/>
        </w:rPr>
        <w:t>to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C6357C">
        <w:rPr>
          <w:rFonts w:ascii="TH Niramit AS" w:eastAsia="Calibri" w:hAnsi="TH Niramit AS" w:cs="TH Niramit AS"/>
          <w:sz w:val="32"/>
          <w:szCs w:val="32"/>
        </w:rPr>
        <w:t>student Ratio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33"/>
        <w:gridCol w:w="2570"/>
        <w:gridCol w:w="2658"/>
      </w:tblGrid>
      <w:tr w:rsidR="000B11D2" w:rsidRPr="002C0E43" w14:paraId="311DC28E" w14:textId="77777777" w:rsidTr="00930896">
        <w:tc>
          <w:tcPr>
            <w:tcW w:w="1242" w:type="dxa"/>
          </w:tcPr>
          <w:p w14:paraId="0F1F1E85" w14:textId="77777777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2533" w:type="dxa"/>
          </w:tcPr>
          <w:p w14:paraId="37E2901C" w14:textId="77777777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</w:rPr>
              <w:t xml:space="preserve">FTE </w:t>
            </w: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 xml:space="preserve">รวมของอาจารย์ </w:t>
            </w:r>
          </w:p>
        </w:tc>
        <w:tc>
          <w:tcPr>
            <w:tcW w:w="2570" w:type="dxa"/>
          </w:tcPr>
          <w:p w14:paraId="09BF5A11" w14:textId="77777777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</w:rPr>
              <w:t xml:space="preserve">FTE </w:t>
            </w: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รวมของนักศึกษา</w:t>
            </w:r>
          </w:p>
          <w:p w14:paraId="0CEEF421" w14:textId="77777777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(รวม 3 ภาคการศึกษา)*</w:t>
            </w:r>
          </w:p>
        </w:tc>
        <w:tc>
          <w:tcPr>
            <w:tcW w:w="2658" w:type="dxa"/>
          </w:tcPr>
          <w:p w14:paraId="46184112" w14:textId="77777777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สัดส่วนอาจารย์ต่อนักศึกษา</w:t>
            </w:r>
          </w:p>
          <w:p w14:paraId="2B853A63" w14:textId="77777777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sz w:val="30"/>
                <w:szCs w:val="30"/>
              </w:rPr>
              <w:t>Staff</w:t>
            </w: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-</w:t>
            </w:r>
            <w:r w:rsidRPr="002C0E43">
              <w:rPr>
                <w:rFonts w:ascii="TH Niramit AS" w:eastAsia="Calibri" w:hAnsi="TH Niramit AS" w:cs="TH Niramit AS"/>
                <w:sz w:val="30"/>
                <w:szCs w:val="30"/>
              </w:rPr>
              <w:t>to</w:t>
            </w:r>
            <w:r w:rsidRPr="002C0E43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-</w:t>
            </w:r>
            <w:r w:rsidRPr="002C0E43">
              <w:rPr>
                <w:rFonts w:ascii="TH Niramit AS" w:eastAsia="Calibri" w:hAnsi="TH Niramit AS" w:cs="TH Niramit AS"/>
                <w:sz w:val="30"/>
                <w:szCs w:val="30"/>
              </w:rPr>
              <w:t>student Ratio</w:t>
            </w:r>
          </w:p>
        </w:tc>
      </w:tr>
      <w:tr w:rsidR="000B11D2" w:rsidRPr="002C0E43" w14:paraId="05C48BE0" w14:textId="77777777" w:rsidTr="00930896">
        <w:tc>
          <w:tcPr>
            <w:tcW w:w="1242" w:type="dxa"/>
          </w:tcPr>
          <w:p w14:paraId="074D99EC" w14:textId="2F748760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2566</w:t>
            </w:r>
          </w:p>
        </w:tc>
        <w:tc>
          <w:tcPr>
            <w:tcW w:w="2533" w:type="dxa"/>
          </w:tcPr>
          <w:p w14:paraId="4716A6A9" w14:textId="44F370C8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5.375</w:t>
            </w:r>
          </w:p>
        </w:tc>
        <w:tc>
          <w:tcPr>
            <w:tcW w:w="2570" w:type="dxa"/>
          </w:tcPr>
          <w:p w14:paraId="4B047683" w14:textId="02C1EF86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286</w:t>
            </w:r>
          </w:p>
        </w:tc>
        <w:tc>
          <w:tcPr>
            <w:tcW w:w="2658" w:type="dxa"/>
          </w:tcPr>
          <w:p w14:paraId="0543669F" w14:textId="0EFC8724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</w:t>
            </w:r>
            <w:r>
              <w:rPr>
                <w:rFonts w:ascii="TH Niramit AS" w:eastAsia="Calibri" w:hAnsi="TH Niramit AS" w:cs="TH Niramit AS"/>
                <w:sz w:val="30"/>
                <w:szCs w:val="30"/>
              </w:rPr>
              <w:t xml:space="preserve"> :</w:t>
            </w: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 53.21</w:t>
            </w:r>
          </w:p>
        </w:tc>
      </w:tr>
      <w:tr w:rsidR="000B11D2" w:rsidRPr="002C0E43" w14:paraId="0C3E45C9" w14:textId="77777777" w:rsidTr="00930896">
        <w:tc>
          <w:tcPr>
            <w:tcW w:w="1242" w:type="dxa"/>
          </w:tcPr>
          <w:p w14:paraId="5DBD8C37" w14:textId="77777777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2565</w:t>
            </w:r>
          </w:p>
        </w:tc>
        <w:tc>
          <w:tcPr>
            <w:tcW w:w="2533" w:type="dxa"/>
          </w:tcPr>
          <w:p w14:paraId="4BB8F086" w14:textId="77777777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6.31</w:t>
            </w:r>
          </w:p>
        </w:tc>
        <w:tc>
          <w:tcPr>
            <w:tcW w:w="2570" w:type="dxa"/>
          </w:tcPr>
          <w:p w14:paraId="10F016A8" w14:textId="77777777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211</w:t>
            </w:r>
          </w:p>
        </w:tc>
        <w:tc>
          <w:tcPr>
            <w:tcW w:w="2658" w:type="dxa"/>
          </w:tcPr>
          <w:p w14:paraId="65A1D391" w14:textId="77777777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proofErr w:type="gramStart"/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:</w:t>
            </w:r>
            <w:proofErr w:type="gramEnd"/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 xml:space="preserve"> 33.45</w:t>
            </w:r>
          </w:p>
        </w:tc>
      </w:tr>
      <w:tr w:rsidR="000B11D2" w:rsidRPr="002C0E43" w14:paraId="1D1FCC65" w14:textId="77777777" w:rsidTr="00930896">
        <w:tc>
          <w:tcPr>
            <w:tcW w:w="1242" w:type="dxa"/>
          </w:tcPr>
          <w:p w14:paraId="4C07D6E8" w14:textId="77777777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256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2533" w:type="dxa"/>
          </w:tcPr>
          <w:p w14:paraId="63CC6689" w14:textId="77777777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5.80</w:t>
            </w:r>
          </w:p>
        </w:tc>
        <w:tc>
          <w:tcPr>
            <w:tcW w:w="2570" w:type="dxa"/>
          </w:tcPr>
          <w:p w14:paraId="338670F5" w14:textId="77777777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194</w:t>
            </w:r>
          </w:p>
        </w:tc>
        <w:tc>
          <w:tcPr>
            <w:tcW w:w="2658" w:type="dxa"/>
          </w:tcPr>
          <w:p w14:paraId="47A84304" w14:textId="77777777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proofErr w:type="gramStart"/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:</w:t>
            </w:r>
            <w:proofErr w:type="gramEnd"/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 xml:space="preserve"> 33.45</w:t>
            </w:r>
          </w:p>
        </w:tc>
      </w:tr>
      <w:tr w:rsidR="000B11D2" w:rsidRPr="002C0E43" w14:paraId="2182A1D2" w14:textId="77777777" w:rsidTr="00930896">
        <w:tc>
          <w:tcPr>
            <w:tcW w:w="1242" w:type="dxa"/>
          </w:tcPr>
          <w:p w14:paraId="67F0ED4B" w14:textId="77777777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2563</w:t>
            </w:r>
          </w:p>
        </w:tc>
        <w:tc>
          <w:tcPr>
            <w:tcW w:w="2533" w:type="dxa"/>
          </w:tcPr>
          <w:p w14:paraId="20CC55B4" w14:textId="77777777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6.00</w:t>
            </w:r>
          </w:p>
        </w:tc>
        <w:tc>
          <w:tcPr>
            <w:tcW w:w="2570" w:type="dxa"/>
          </w:tcPr>
          <w:p w14:paraId="5A008CBE" w14:textId="77777777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226</w:t>
            </w:r>
          </w:p>
        </w:tc>
        <w:tc>
          <w:tcPr>
            <w:tcW w:w="2658" w:type="dxa"/>
          </w:tcPr>
          <w:p w14:paraId="62243142" w14:textId="77777777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proofErr w:type="gramStart"/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:</w:t>
            </w:r>
            <w:proofErr w:type="gramEnd"/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 xml:space="preserve"> 37.67</w:t>
            </w:r>
          </w:p>
        </w:tc>
      </w:tr>
      <w:tr w:rsidR="000B11D2" w:rsidRPr="002C0E43" w14:paraId="7EDB10A3" w14:textId="77777777" w:rsidTr="00930896">
        <w:tc>
          <w:tcPr>
            <w:tcW w:w="1242" w:type="dxa"/>
          </w:tcPr>
          <w:p w14:paraId="2B86BDE5" w14:textId="77777777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2562</w:t>
            </w:r>
          </w:p>
        </w:tc>
        <w:tc>
          <w:tcPr>
            <w:tcW w:w="2533" w:type="dxa"/>
          </w:tcPr>
          <w:p w14:paraId="6B2FD467" w14:textId="77777777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570" w:type="dxa"/>
          </w:tcPr>
          <w:p w14:paraId="24F467EF" w14:textId="77777777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658" w:type="dxa"/>
          </w:tcPr>
          <w:p w14:paraId="4F4400AF" w14:textId="77777777" w:rsidR="000B11D2" w:rsidRPr="002C0E43" w:rsidRDefault="000B11D2" w:rsidP="0093089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2C0E43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</w:tr>
    </w:tbl>
    <w:p w14:paraId="4B773A90" w14:textId="77777777" w:rsidR="00B71262" w:rsidRPr="00C6357C" w:rsidRDefault="00B71262" w:rsidP="00B71262">
      <w:pPr>
        <w:spacing w:after="0" w:line="240" w:lineRule="auto"/>
        <w:ind w:firstLine="851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sz w:val="28"/>
          <w:cs/>
        </w:rPr>
        <w:t xml:space="preserve">*ที่มา : </w:t>
      </w:r>
      <w:r w:rsidR="00000000">
        <w:fldChar w:fldCharType="begin"/>
      </w:r>
      <w:r w:rsidR="00000000">
        <w:instrText>HYPERLINK "http://www.education.mju.ac.th/statistic/student/studentByAcadSemFacDetail.aspx"</w:instrText>
      </w:r>
      <w:r w:rsidR="00000000">
        <w:fldChar w:fldCharType="separate"/>
      </w:r>
      <w:r w:rsidRPr="00C6357C">
        <w:rPr>
          <w:rStyle w:val="Hyperlink"/>
          <w:rFonts w:ascii="TH Niramit AS" w:hAnsi="TH Niramit AS" w:cs="TH Niramit AS"/>
          <w:sz w:val="28"/>
        </w:rPr>
        <w:t>http</w:t>
      </w:r>
      <w:r w:rsidRPr="00C6357C">
        <w:rPr>
          <w:rStyle w:val="Hyperlink"/>
          <w:rFonts w:ascii="TH Niramit AS" w:hAnsi="TH Niramit AS" w:cs="TH Niramit AS"/>
          <w:sz w:val="28"/>
          <w:cs/>
        </w:rPr>
        <w:t>://</w:t>
      </w:r>
      <w:r w:rsidRPr="00C6357C">
        <w:rPr>
          <w:rStyle w:val="Hyperlink"/>
          <w:rFonts w:ascii="TH Niramit AS" w:hAnsi="TH Niramit AS" w:cs="TH Niramit AS"/>
          <w:sz w:val="28"/>
        </w:rPr>
        <w:t>www</w:t>
      </w:r>
      <w:r w:rsidRPr="00C6357C">
        <w:rPr>
          <w:rStyle w:val="Hyperlink"/>
          <w:rFonts w:ascii="TH Niramit AS" w:hAnsi="TH Niramit AS" w:cs="TH Niramit AS"/>
          <w:sz w:val="28"/>
          <w:cs/>
        </w:rPr>
        <w:t>.</w:t>
      </w:r>
      <w:r w:rsidRPr="00C6357C">
        <w:rPr>
          <w:rStyle w:val="Hyperlink"/>
          <w:rFonts w:ascii="TH Niramit AS" w:hAnsi="TH Niramit AS" w:cs="TH Niramit AS"/>
          <w:sz w:val="28"/>
        </w:rPr>
        <w:t>education</w:t>
      </w:r>
      <w:r w:rsidRPr="00C6357C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C6357C">
        <w:rPr>
          <w:rStyle w:val="Hyperlink"/>
          <w:rFonts w:ascii="TH Niramit AS" w:hAnsi="TH Niramit AS" w:cs="TH Niramit AS"/>
          <w:sz w:val="28"/>
        </w:rPr>
        <w:t>mju</w:t>
      </w:r>
      <w:proofErr w:type="spellEnd"/>
      <w:r w:rsidRPr="00C6357C">
        <w:rPr>
          <w:rStyle w:val="Hyperlink"/>
          <w:rFonts w:ascii="TH Niramit AS" w:hAnsi="TH Niramit AS" w:cs="TH Niramit AS"/>
          <w:sz w:val="28"/>
          <w:cs/>
        </w:rPr>
        <w:t>.</w:t>
      </w:r>
      <w:r w:rsidRPr="00C6357C">
        <w:rPr>
          <w:rStyle w:val="Hyperlink"/>
          <w:rFonts w:ascii="TH Niramit AS" w:hAnsi="TH Niramit AS" w:cs="TH Niramit AS"/>
          <w:sz w:val="28"/>
        </w:rPr>
        <w:t>ac</w:t>
      </w:r>
      <w:r w:rsidRPr="00C6357C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C6357C">
        <w:rPr>
          <w:rStyle w:val="Hyperlink"/>
          <w:rFonts w:ascii="TH Niramit AS" w:hAnsi="TH Niramit AS" w:cs="TH Niramit AS"/>
          <w:sz w:val="28"/>
        </w:rPr>
        <w:t>th</w:t>
      </w:r>
      <w:proofErr w:type="spellEnd"/>
      <w:r w:rsidRPr="00C6357C">
        <w:rPr>
          <w:rStyle w:val="Hyperlink"/>
          <w:rFonts w:ascii="TH Niramit AS" w:hAnsi="TH Niramit AS" w:cs="TH Niramit AS"/>
          <w:sz w:val="28"/>
          <w:cs/>
        </w:rPr>
        <w:t>/</w:t>
      </w:r>
      <w:r w:rsidRPr="00C6357C">
        <w:rPr>
          <w:rStyle w:val="Hyperlink"/>
          <w:rFonts w:ascii="TH Niramit AS" w:hAnsi="TH Niramit AS" w:cs="TH Niramit AS"/>
          <w:sz w:val="28"/>
        </w:rPr>
        <w:t>statistic</w:t>
      </w:r>
      <w:r w:rsidRPr="00C6357C">
        <w:rPr>
          <w:rStyle w:val="Hyperlink"/>
          <w:rFonts w:ascii="TH Niramit AS" w:hAnsi="TH Niramit AS" w:cs="TH Niramit AS"/>
          <w:sz w:val="28"/>
          <w:cs/>
        </w:rPr>
        <w:t>/</w:t>
      </w:r>
      <w:r w:rsidRPr="00C6357C">
        <w:rPr>
          <w:rStyle w:val="Hyperlink"/>
          <w:rFonts w:ascii="TH Niramit AS" w:hAnsi="TH Niramit AS" w:cs="TH Niramit AS"/>
          <w:sz w:val="28"/>
        </w:rPr>
        <w:t>student</w:t>
      </w:r>
      <w:r w:rsidRPr="00C6357C">
        <w:rPr>
          <w:rStyle w:val="Hyperlink"/>
          <w:rFonts w:ascii="TH Niramit AS" w:hAnsi="TH Niramit AS" w:cs="TH Niramit AS"/>
          <w:sz w:val="28"/>
          <w:cs/>
        </w:rPr>
        <w:t>/</w:t>
      </w:r>
      <w:proofErr w:type="spellStart"/>
      <w:r w:rsidRPr="00C6357C">
        <w:rPr>
          <w:rStyle w:val="Hyperlink"/>
          <w:rFonts w:ascii="TH Niramit AS" w:hAnsi="TH Niramit AS" w:cs="TH Niramit AS"/>
          <w:sz w:val="28"/>
        </w:rPr>
        <w:t>studentByAcadSemFacDetail</w:t>
      </w:r>
      <w:proofErr w:type="spellEnd"/>
      <w:r w:rsidRPr="00C6357C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C6357C">
        <w:rPr>
          <w:rStyle w:val="Hyperlink"/>
          <w:rFonts w:ascii="TH Niramit AS" w:hAnsi="TH Niramit AS" w:cs="TH Niramit AS"/>
          <w:sz w:val="28"/>
        </w:rPr>
        <w:t>aspx</w:t>
      </w:r>
      <w:proofErr w:type="spellEnd"/>
      <w:r w:rsidR="00000000">
        <w:rPr>
          <w:rStyle w:val="Hyperlink"/>
          <w:rFonts w:ascii="TH Niramit AS" w:hAnsi="TH Niramit AS" w:cs="TH Niramit AS"/>
          <w:sz w:val="28"/>
        </w:rPr>
        <w:fldChar w:fldCharType="end"/>
      </w:r>
    </w:p>
    <w:p w14:paraId="380E8519" w14:textId="77777777" w:rsidR="00B71262" w:rsidRPr="00C6357C" w:rsidRDefault="00B71262" w:rsidP="00B71262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  <w:cs/>
        </w:rPr>
      </w:pPr>
      <w:r w:rsidRPr="00C6357C">
        <w:rPr>
          <w:rFonts w:ascii="TH Niramit AS" w:hAnsi="TH Niramit AS" w:cs="TH Niramit AS"/>
          <w:sz w:val="28"/>
          <w:cs/>
        </w:rPr>
        <w:t>หมายเหตุ : ข้อมูลสัดส่วนนักศึกษาต่ออาจารย์ของหลักสูตร ประกอบด้วย อาจารย์ผู้รับผิดชอบหลักสูตร, อาจารย์ประจำหลักสูตร อาจารย์ผู้สอนในสังกัดคณะเศรษฐศาสตร์ อาจารย์นอกคณะและอาจารย์พิเศษ</w:t>
      </w:r>
    </w:p>
    <w:p w14:paraId="5C144347" w14:textId="354F9475" w:rsidR="00B71262" w:rsidRPr="00C6357C" w:rsidRDefault="00B71262" w:rsidP="00C6357C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C6357C">
        <w:rPr>
          <w:rFonts w:ascii="TH Niramit AS" w:eastAsia="Calibri" w:hAnsi="TH Niramit AS" w:cs="TH Niramit AS"/>
          <w:sz w:val="32"/>
          <w:szCs w:val="32"/>
          <w:cs/>
        </w:rPr>
        <w:tab/>
        <w:t xml:space="preserve">จากแนวทางในการคำนวณค่า </w:t>
      </w:r>
      <w:r w:rsidRPr="00C6357C">
        <w:rPr>
          <w:rFonts w:ascii="TH Niramit AS" w:eastAsia="Calibri" w:hAnsi="TH Niramit AS" w:cs="TH Niramit AS"/>
          <w:sz w:val="32"/>
          <w:szCs w:val="32"/>
        </w:rPr>
        <w:t>FTE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ในปีการศึกษา 256</w:t>
      </w:r>
      <w:r w:rsidR="009E4DDF" w:rsidRPr="00C6357C">
        <w:rPr>
          <w:rFonts w:ascii="TH Niramit AS" w:eastAsia="Calibri" w:hAnsi="TH Niramit AS" w:cs="TH Niramit AS"/>
          <w:sz w:val="32"/>
          <w:szCs w:val="32"/>
          <w:cs/>
        </w:rPr>
        <w:t>6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ของหลักสูตรมีการคำนวณใช้อาจารย์ผู้รับผิดชอบหลักสูตรและอาจารย์ประจำหลักสูตรใน มคอ.2 เป็นฐานในการคิด ได้ค่า </w:t>
      </w:r>
      <w:r w:rsidRPr="00C6357C">
        <w:rPr>
          <w:rFonts w:ascii="TH Niramit AS" w:eastAsia="Calibri" w:hAnsi="TH Niramit AS" w:cs="TH Niramit AS"/>
          <w:sz w:val="32"/>
          <w:szCs w:val="32"/>
        </w:rPr>
        <w:t>FTE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เท่ากับ </w:t>
      </w:r>
      <w:r w:rsidR="00C6357C">
        <w:rPr>
          <w:rFonts w:ascii="TH Niramit AS" w:eastAsia="Calibri" w:hAnsi="TH Niramit AS" w:cs="TH Niramit AS" w:hint="cs"/>
          <w:sz w:val="32"/>
          <w:szCs w:val="32"/>
          <w:cs/>
        </w:rPr>
        <w:t>5.</w:t>
      </w:r>
      <w:r w:rsidR="004A4EEA">
        <w:rPr>
          <w:rFonts w:ascii="TH Niramit AS" w:eastAsia="Calibri" w:hAnsi="TH Niramit AS" w:cs="TH Niramit AS" w:hint="cs"/>
          <w:sz w:val="32"/>
          <w:szCs w:val="32"/>
          <w:cs/>
        </w:rPr>
        <w:t>3</w:t>
      </w:r>
      <w:r w:rsidR="00C6357C">
        <w:rPr>
          <w:rFonts w:ascii="TH Niramit AS" w:eastAsia="Calibri" w:hAnsi="TH Niramit AS" w:cs="TH Niramit AS" w:hint="cs"/>
          <w:sz w:val="32"/>
          <w:szCs w:val="32"/>
          <w:cs/>
        </w:rPr>
        <w:t>75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โดยตัวเลขดังกล่าวใกล้เคียงปีการศึกษา 256</w:t>
      </w:r>
      <w:r w:rsidR="00BD381E" w:rsidRPr="00C6357C">
        <w:rPr>
          <w:rFonts w:ascii="TH Niramit AS" w:eastAsia="Calibri" w:hAnsi="TH Niramit AS" w:cs="TH Niramit AS"/>
          <w:sz w:val="32"/>
          <w:szCs w:val="32"/>
        </w:rPr>
        <w:t>5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เท่ากับ </w:t>
      </w:r>
      <w:r w:rsidR="004A4EEA">
        <w:rPr>
          <w:rFonts w:ascii="TH Niramit AS" w:eastAsia="Calibri" w:hAnsi="TH Niramit AS" w:cs="TH Niramit AS" w:hint="cs"/>
          <w:sz w:val="32"/>
          <w:szCs w:val="32"/>
          <w:cs/>
        </w:rPr>
        <w:t>6.31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และปีการศึกษา 256</w:t>
      </w:r>
      <w:r w:rsidR="00BD381E" w:rsidRPr="00C6357C">
        <w:rPr>
          <w:rFonts w:ascii="TH Niramit AS" w:eastAsia="Calibri" w:hAnsi="TH Niramit AS" w:cs="TH Niramit AS"/>
          <w:sz w:val="32"/>
          <w:szCs w:val="32"/>
        </w:rPr>
        <w:t>4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เท่ากับ </w:t>
      </w:r>
      <w:r w:rsidR="004A4EEA">
        <w:rPr>
          <w:rFonts w:ascii="TH Niramit AS" w:eastAsia="Calibri" w:hAnsi="TH Niramit AS" w:cs="TH Niramit AS" w:hint="cs"/>
          <w:sz w:val="32"/>
          <w:szCs w:val="32"/>
          <w:cs/>
        </w:rPr>
        <w:t>5.80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ทำให้เห็นแนวโน้ม (</w:t>
      </w:r>
      <w:r w:rsidRPr="00C6357C">
        <w:rPr>
          <w:rFonts w:ascii="TH Niramit AS" w:eastAsia="Calibri" w:hAnsi="TH Niramit AS" w:cs="TH Niramit AS"/>
          <w:sz w:val="32"/>
          <w:szCs w:val="32"/>
        </w:rPr>
        <w:t>Trend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) ของค่า</w:t>
      </w:r>
      <w:r w:rsidRPr="00C6357C">
        <w:rPr>
          <w:rFonts w:ascii="TH Niramit AS" w:eastAsia="Calibri" w:hAnsi="TH Niramit AS" w:cs="TH Niramit AS"/>
          <w:sz w:val="32"/>
          <w:szCs w:val="32"/>
        </w:rPr>
        <w:t xml:space="preserve"> FTE 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โดยหลักสูตรนำค่า </w:t>
      </w:r>
      <w:r w:rsidRPr="00C6357C">
        <w:rPr>
          <w:rFonts w:ascii="TH Niramit AS" w:eastAsia="Calibri" w:hAnsi="TH Niramit AS" w:cs="TH Niramit AS"/>
          <w:sz w:val="32"/>
          <w:szCs w:val="32"/>
        </w:rPr>
        <w:t>FTE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ที่ได้ในการกำกับติดตามเพื่อใช้เป็นแนวทางในการพัฒนาคุณภาพการจัดการเรียนรู้ การวิจัยและบริการวิชาการของหลักสูตร</w:t>
      </w:r>
    </w:p>
    <w:p w14:paraId="68BC58F0" w14:textId="3BDC6E4C" w:rsidR="00DD2286" w:rsidRPr="00C6357C" w:rsidRDefault="00DD2286" w:rsidP="00C6357C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</w:p>
    <w:p w14:paraId="1CACE4D4" w14:textId="77777777" w:rsidR="00DD2286" w:rsidRPr="00C6357C" w:rsidRDefault="00DD2286" w:rsidP="00C6357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5.3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the competences of the academic staff are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determined, evaluated, and communicated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2FD3533C" w14:textId="77777777" w:rsidR="00DD2286" w:rsidRPr="00C6357C" w:rsidRDefault="00DD2286" w:rsidP="00C6357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การประเมินผลบุคลากรสายวิชาการของหลักสูตรดำเนินการโดยคณะฯ บุคลากรสังกัดคณะทุกคนมีสถานภาพเป็นพนักงานมหาวิทยาลัย มีรอบการประเมิน 1 รอบ คือ เดือนตุลาคม – กันยายนของปีถัดไป ปัจจุบันนี้หลักเกณฑ์และขั้นตอนการประเมินเป็นไปตามแนวทางของมหาวิทยาลัยและคณะฯ โดยองค์ประกอบของการประเมินประกอบด้วย</w:t>
      </w:r>
    </w:p>
    <w:p w14:paraId="592D03CE" w14:textId="77777777" w:rsidR="00DD2286" w:rsidRPr="00C6357C" w:rsidRDefault="00DD2286" w:rsidP="00C6357C">
      <w:pPr>
        <w:pStyle w:val="ListParagraph"/>
        <w:numPr>
          <w:ilvl w:val="0"/>
          <w:numId w:val="69"/>
        </w:numPr>
        <w:tabs>
          <w:tab w:val="left" w:pos="990"/>
        </w:tabs>
        <w:spacing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การประเมินผลงานปฏิบัติการ (</w:t>
      </w:r>
      <w:r w:rsidRPr="00C6357C">
        <w:rPr>
          <w:rFonts w:ascii="TH Niramit AS" w:hAnsi="TH Niramit AS" w:cs="TH Niramit AS"/>
          <w:sz w:val="32"/>
          <w:szCs w:val="32"/>
        </w:rPr>
        <w:t>TOR</w:t>
      </w:r>
      <w:r w:rsidRPr="00C6357C">
        <w:rPr>
          <w:rFonts w:ascii="TH Niramit AS" w:hAnsi="TH Niramit AS" w:cs="TH Niramit AS"/>
          <w:sz w:val="32"/>
          <w:szCs w:val="32"/>
          <w:cs/>
        </w:rPr>
        <w:t>) ที่ครอบคลุมการสอน การวิจัย การบริการวิชาการ การทำนุบำรุงศิลปวัฒนธรรม และการบริหาร</w:t>
      </w:r>
    </w:p>
    <w:p w14:paraId="2EF7DBF7" w14:textId="77777777" w:rsidR="00DD2286" w:rsidRPr="00C6357C" w:rsidRDefault="00DD2286" w:rsidP="00C6357C">
      <w:pPr>
        <w:pStyle w:val="ListParagraph"/>
        <w:numPr>
          <w:ilvl w:val="0"/>
          <w:numId w:val="69"/>
        </w:numPr>
        <w:tabs>
          <w:tab w:val="left" w:pos="990"/>
        </w:tabs>
        <w:spacing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การประเมินสมรรถนะรายบุคคล (</w:t>
      </w:r>
      <w:r w:rsidRPr="00C6357C">
        <w:rPr>
          <w:rFonts w:ascii="TH Niramit AS" w:hAnsi="TH Niramit AS" w:cs="TH Niramit AS"/>
          <w:sz w:val="32"/>
          <w:szCs w:val="32"/>
        </w:rPr>
        <w:t>Competency</w:t>
      </w:r>
      <w:r w:rsidRPr="00C6357C">
        <w:rPr>
          <w:rFonts w:ascii="TH Niramit AS" w:hAnsi="TH Niramit AS" w:cs="TH Niramit AS"/>
          <w:sz w:val="32"/>
          <w:szCs w:val="32"/>
          <w:cs/>
        </w:rPr>
        <w:t>) ซึ่งมีการกำหนดค่าคาดหวังของสมรรถนะหลัก (ได้แก่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ความใฝ่รู้ การทำงานเป็นทีมและการสร้างเครือข่าย ความคิดริเริ่มสร้างสรรค์ ความสามารถในการใช้ภาษาต่างประเทศ และทักษะด้านการใช้เทคโนโลยีสารสนเทศ</w:t>
      </w:r>
      <w:r w:rsidRPr="00C6357C">
        <w:rPr>
          <w:rFonts w:ascii="TH Niramit AS" w:hAnsi="TH Niramit AS" w:cs="TH Niramit AS"/>
          <w:sz w:val="32"/>
          <w:szCs w:val="32"/>
          <w:cs/>
        </w:rPr>
        <w:t>) และสมรรถนะเฉพาะงาน (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งาน ได้แก่ ทักษะการให้คำปรึกษา</w:t>
      </w:r>
      <w:r w:rsidRPr="00C6357C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ทักษะการสอน ทักษะด้านการวิจัยและนวัตกรรม</w:t>
      </w:r>
      <w:r w:rsidRPr="00C6357C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ความรู้ความเชี่ยวชาญด้านวิชาการ</w:t>
      </w:r>
      <w:r w:rsidRPr="00C6357C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และความกระตือรือร้นและการเป็นแบบอย่างที่ดี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) </w:t>
      </w:r>
    </w:p>
    <w:p w14:paraId="75BE5C4F" w14:textId="77777777" w:rsidR="00DD2286" w:rsidRPr="00C6357C" w:rsidRDefault="00DD2286" w:rsidP="00DD2286">
      <w:pPr>
        <w:pStyle w:val="ListParagraph"/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ab/>
        <w:t xml:space="preserve">ซึ่งเป็นไปตามประกาศคณะกรรมการบริหารงานบุคคลมหาวิทยาลัยแม่โจ้ เรื่อง </w:t>
      </w:r>
      <w:hyperlink r:id="rId7" w:history="1">
        <w:r w:rsidRPr="00C6357C">
          <w:rPr>
            <w:rStyle w:val="Hyperlink"/>
            <w:rFonts w:ascii="TH Niramit AS" w:hAnsi="TH Niramit AS" w:cs="TH Niramit AS"/>
            <w:sz w:val="32"/>
            <w:szCs w:val="32"/>
            <w:cs/>
          </w:rPr>
          <w:t>หลักเกณฑ์การประเมินผลการปฏิบัติงานของผู้บริหารและผู้ปฏิบัติงานในมหาวิทยาลัย พ.ศ. 2562</w:t>
        </w:r>
      </w:hyperlink>
      <w:r w:rsidRPr="00C6357C">
        <w:rPr>
          <w:rFonts w:ascii="TH Niramit AS" w:hAnsi="TH Niramit AS" w:cs="TH Niramit AS"/>
          <w:sz w:val="32"/>
          <w:szCs w:val="32"/>
          <w:cs/>
        </w:rPr>
        <w:t xml:space="preserve"> ในการประเมินผลกำหนดให้ประธานอาจารย์ผู้รับผิดชอบหลักสูตรร่วมเป็นคณะกรรมการซึ่งเป็นไปตามคำสั่งแต่งตั้งคณะกรรมการและคณะอนุกรรมการประเมินผลการปฏิบัติงานของคณะฯ</w:t>
      </w:r>
    </w:p>
    <w:p w14:paraId="22E82AC7" w14:textId="71469DBB" w:rsidR="00DD2286" w:rsidRPr="00C6357C" w:rsidRDefault="00DD2286" w:rsidP="00A35B45">
      <w:pPr>
        <w:pStyle w:val="ListParagraph"/>
        <w:tabs>
          <w:tab w:val="left" w:pos="720"/>
        </w:tabs>
        <w:spacing w:after="0" w:line="240" w:lineRule="auto"/>
        <w:ind w:left="0"/>
        <w:contextualSpacing w:val="0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 xml:space="preserve">ทั้งนี้ มีการกำหนดขั้นตอนการดำเนินงานอย่างมีมาตรฐานและเป็นธรรมโดยชี้แจงให้ผู้ถูกประเมินทราบผลการประเมิน และข้อเสนอแนะเพื่อการพัฒนา หลังจากนั้นจะมีการนำข้อมูลประเมินผลการปฏิบัติงานมาพิจารณาเลื่อนขั้นเงินเดือนเพิ่มค่าจ้างของบุคลากรตามแนวทางที่มหาวิทยาลัยกำหนด ทั้งนี้ ในการประเมินผลการปฏิบัติงานจะมีการสื่อสารให้บุคลากรทราบและปฏิบัติอย่างต่อเนื่องตั้งแต่ขั้นตอนของการทำข้อตกลง </w:t>
      </w:r>
      <w:r w:rsidRPr="00C6357C">
        <w:rPr>
          <w:rFonts w:ascii="TH Niramit AS" w:hAnsi="TH Niramit AS" w:cs="TH Niramit AS"/>
          <w:sz w:val="32"/>
          <w:szCs w:val="32"/>
        </w:rPr>
        <w:t>TOR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จนถึงกระบวนการรับทราบผลการประเมิน</w:t>
      </w:r>
      <w:r w:rsidRPr="00C6357C">
        <w:rPr>
          <w:rFonts w:ascii="TH Niramit AS" w:hAnsi="TH Niramit AS" w:cs="TH Niramit AS"/>
          <w:color w:val="C45911" w:themeColor="accent2" w:themeShade="BF"/>
          <w:sz w:val="32"/>
          <w:szCs w:val="32"/>
          <w:cs/>
        </w:rPr>
        <w:t xml:space="preserve"> </w:t>
      </w:r>
      <w:r w:rsidR="000453B8" w:rsidRPr="00C6357C">
        <w:rPr>
          <w:rFonts w:ascii="TH Niramit AS" w:hAnsi="TH Niramit AS" w:cs="TH Niramit AS"/>
          <w:sz w:val="32"/>
          <w:szCs w:val="32"/>
          <w:cs/>
        </w:rPr>
        <w:t>(</w:t>
      </w:r>
      <w:r w:rsidR="000453B8" w:rsidRPr="00C6357C">
        <w:rPr>
          <w:rFonts w:ascii="TH Niramit AS" w:hAnsi="TH Niramit AS" w:cs="TH Niramit AS"/>
          <w:color w:val="FF0000"/>
          <w:sz w:val="32"/>
          <w:szCs w:val="32"/>
          <w:cs/>
        </w:rPr>
        <w:t>แนบรายงานการประชุมหลักสูตร)</w:t>
      </w:r>
    </w:p>
    <w:p w14:paraId="55A3CDB7" w14:textId="77777777" w:rsidR="008573AC" w:rsidRPr="00C6357C" w:rsidRDefault="008573AC" w:rsidP="00A35B45">
      <w:pPr>
        <w:pStyle w:val="ListParagraph"/>
        <w:tabs>
          <w:tab w:val="left" w:pos="720"/>
        </w:tabs>
        <w:spacing w:after="0" w:line="240" w:lineRule="auto"/>
        <w:ind w:left="0"/>
        <w:contextualSpacing w:val="0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3FBDD34F" w14:textId="77777777" w:rsidR="00DD2286" w:rsidRPr="00C6357C" w:rsidRDefault="00DD2286" w:rsidP="00A35B45">
      <w:pPr>
        <w:spacing w:after="0" w:line="240" w:lineRule="auto"/>
        <w:ind w:left="432" w:hanging="43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the duties allocated to the academic staff are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appropriate to qualifications, experience, and aptitude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2562037E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หลักสูตรฯ ดำเนินการแต่งตั้งอาจารย์ผู้รับผิดชอบหลักสูตร ตามเกณฑ์มาตรฐานการอุดมศึกษา</w:t>
      </w:r>
      <w:r w:rsidRPr="00C6357C">
        <w:rPr>
          <w:rFonts w:ascii="TH Niramit AS" w:hAnsi="TH Niramit AS" w:cs="TH Niramit AS"/>
          <w:sz w:val="32"/>
          <w:szCs w:val="32"/>
          <w:cs/>
        </w:rPr>
        <w:br/>
        <w:t>และเกณฑ์มาตรฐานการจัดการศึกษาของสำนักงานคณะกรรมการการอุดมศึกษา พ.ศ. 2558 และมหาวิทยาลัยแม่โจ้ โดยมีกระบวนการแต่งตั้งอาจารย์ผู้รับผิดชอบหลักสูตร ดังนี้</w:t>
      </w:r>
    </w:p>
    <w:p w14:paraId="3C2CD190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1. พิจารณาคุณสมบัติอาจารย์ที่มีคุณวุฒิการศึกษาและตำแหน่งทางวิชาการ ตรงตามเกณฑ์จาก</w:t>
      </w:r>
      <w:r w:rsidRPr="00C6357C">
        <w:rPr>
          <w:rFonts w:ascii="TH Niramit AS" w:hAnsi="TH Niramit AS" w:cs="TH Niramit AS"/>
          <w:sz w:val="32"/>
          <w:szCs w:val="32"/>
          <w:cs/>
        </w:rPr>
        <w:br/>
        <w:t>คณาจารณ์ในคณะเศรษฐศาสตร์</w:t>
      </w:r>
    </w:p>
    <w:p w14:paraId="1E706485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2. คัดเลือกรายชื่อและนำเสนอเข้าที่ประชุมคณะกรรมการวิชาการและคณะกรรมการประจำคณะฯ เพื่อให้ความเห็นชอบ</w:t>
      </w:r>
    </w:p>
    <w:p w14:paraId="58CD08AC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3. นำเสนอรายชื่ออาจารย์ผู้รับผิดชอบหลักสูตรพร้อมประวัติ เสนอสำนักบริหารและพัฒนาวิชาการ เพื่อพิจารณา และนำเสนอให้มหาวิทยาลัยต่อไป</w:t>
      </w:r>
    </w:p>
    <w:p w14:paraId="4CD29DD4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4. ในกรณีที่มีการเปลี่ยนแปลงอาจารย์ผู้รับผิดชอบหลักสูตรฯ ในแต่ละช่วงเวลาจะดำเนินการนำเสนอผ่านตามลำดับขั้นที่ 1 – 3 เพื่อพิจารณาดำเนินการต่อไป</w:t>
      </w:r>
    </w:p>
    <w:p w14:paraId="46FDA4B5" w14:textId="38040C21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ในปีการศึกษา 256</w:t>
      </w:r>
      <w:r w:rsidR="000D389A" w:rsidRPr="00C6357C">
        <w:rPr>
          <w:rFonts w:ascii="TH Niramit AS" w:hAnsi="TH Niramit AS" w:cs="TH Niramit AS"/>
          <w:sz w:val="32"/>
          <w:szCs w:val="32"/>
          <w:cs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หลักสูตรฯ </w:t>
      </w:r>
      <w:r w:rsidR="000D389A" w:rsidRPr="00C6357C">
        <w:rPr>
          <w:rFonts w:ascii="TH Niramit AS" w:hAnsi="TH Niramit AS" w:cs="TH Niramit AS"/>
          <w:sz w:val="32"/>
          <w:szCs w:val="32"/>
          <w:cs/>
        </w:rPr>
        <w:t>.........................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 xml:space="preserve">อธิบายรายละเอียดเพิ่มเติม) </w:t>
      </w:r>
    </w:p>
    <w:p w14:paraId="0BA493AA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>ตาราง แผนมอบหมายภาระงานสอน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453B8" w:rsidRPr="00C6357C" w14:paraId="2E8834C2" w14:textId="77777777" w:rsidTr="00AF50F7">
        <w:tc>
          <w:tcPr>
            <w:tcW w:w="3005" w:type="dxa"/>
          </w:tcPr>
          <w:p w14:paraId="43C1A76A" w14:textId="77777777" w:rsidR="000453B8" w:rsidRPr="00C6357C" w:rsidRDefault="000453B8" w:rsidP="00AF50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3005" w:type="dxa"/>
          </w:tcPr>
          <w:p w14:paraId="7740725C" w14:textId="77777777" w:rsidR="000453B8" w:rsidRPr="00C6357C" w:rsidRDefault="000453B8" w:rsidP="00AF50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3006" w:type="dxa"/>
          </w:tcPr>
          <w:p w14:paraId="7E701FFD" w14:textId="77777777" w:rsidR="000453B8" w:rsidRPr="00C6357C" w:rsidRDefault="000453B8" w:rsidP="00AF50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แผนการมอบหมาย</w:t>
            </w:r>
          </w:p>
        </w:tc>
      </w:tr>
      <w:tr w:rsidR="000453B8" w:rsidRPr="00C6357C" w14:paraId="7929EE36" w14:textId="77777777" w:rsidTr="00AF50F7">
        <w:tc>
          <w:tcPr>
            <w:tcW w:w="3005" w:type="dxa"/>
          </w:tcPr>
          <w:p w14:paraId="3A5CB617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อาจารย์ที่สอนแทน</w:t>
            </w:r>
          </w:p>
        </w:tc>
        <w:tc>
          <w:tcPr>
            <w:tcW w:w="3005" w:type="dxa"/>
          </w:tcPr>
          <w:p w14:paraId="11C2725D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</w:tcPr>
          <w:p w14:paraId="6BAA23BD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453B8" w:rsidRPr="00C6357C" w14:paraId="3EC6E243" w14:textId="77777777" w:rsidTr="00AF50F7">
        <w:tc>
          <w:tcPr>
            <w:tcW w:w="3005" w:type="dxa"/>
          </w:tcPr>
          <w:p w14:paraId="58A484D4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5" w:type="dxa"/>
          </w:tcPr>
          <w:p w14:paraId="3A88928E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</w:tcPr>
          <w:p w14:paraId="246B2DC0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453B8" w:rsidRPr="00C6357C" w14:paraId="3DF22EE3" w14:textId="77777777" w:rsidTr="00AF50F7">
        <w:tc>
          <w:tcPr>
            <w:tcW w:w="3005" w:type="dxa"/>
          </w:tcPr>
          <w:p w14:paraId="6EE2F110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5" w:type="dxa"/>
          </w:tcPr>
          <w:p w14:paraId="1346F305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</w:tcPr>
          <w:p w14:paraId="23E5B234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2ED3A12B" w14:textId="776027D2" w:rsidR="000453B8" w:rsidRPr="00C6357C" w:rsidRDefault="000453B8" w:rsidP="00D711C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ab/>
        <w:t>ทั้งนี้ คณะฯ มีการส่งเสริมและให้โอกาสคณาจารย์ได้พัฒนาทั้งด้านการเรียนการสอน การวิจัย และการบริการวิชาการ ดังจะเห็นว่าคณาจารย์ในหลักสูตรได้เข้าร่วมประชุมวิชาการ เข้าร่วมประชุมเชิงปฏิบัติการ และเป็นวิทยาการด้นการเรียนการสอน การวิจัย และการบริการวิชาการอย่างสม่ำเสมอ ซึ่งคณะเศรษฐศาสตร์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25,000 บาท และการตีพิมพ์เผยแพร่ผลงานทางวิชาการในต่างประเทศ คนละ 3</w:t>
      </w:r>
      <w:r w:rsidR="000F5F9F" w:rsidRPr="00C6357C">
        <w:rPr>
          <w:rFonts w:ascii="TH Niramit AS" w:hAnsi="TH Niramit AS" w:cs="TH Niramit AS"/>
          <w:sz w:val="32"/>
          <w:szCs w:val="32"/>
          <w:cs/>
        </w:rPr>
        <w:t>0</w:t>
      </w:r>
      <w:r w:rsidRPr="00C6357C">
        <w:rPr>
          <w:rFonts w:ascii="TH Niramit AS" w:hAnsi="TH Niramit AS" w:cs="TH Niramit AS"/>
          <w:sz w:val="32"/>
          <w:szCs w:val="32"/>
          <w:cs/>
        </w:rPr>
        <w:t>,000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</w:t>
      </w:r>
    </w:p>
    <w:p w14:paraId="6CAE468A" w14:textId="77777777" w:rsidR="000453B8" w:rsidRPr="00C6357C" w:rsidRDefault="000453B8" w:rsidP="000453B8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14:paraId="0E434C2B" w14:textId="77777777" w:rsidR="000453B8" w:rsidRDefault="000453B8" w:rsidP="00A35B45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 xml:space="preserve">- รายงานการประชุมหลักสูตรแสดงว่าหลักสูตรมีกิจกรรมอะไรบ้าง ใครเป็นผู้รับผิดชอบ </w:t>
      </w:r>
    </w:p>
    <w:p w14:paraId="052827EF" w14:textId="77777777" w:rsidR="00A35B45" w:rsidRPr="00C6357C" w:rsidRDefault="00A35B45" w:rsidP="00A35B45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21EF8954" w14:textId="46CDD494" w:rsidR="00DD2286" w:rsidRPr="00C6357C" w:rsidRDefault="00DD2286" w:rsidP="00A35B45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promotion of the academic staff is based on a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merit system which accounts for teaching, research, and service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59540415" w14:textId="77777777" w:rsidR="000453B8" w:rsidRPr="00C6357C" w:rsidRDefault="000453B8" w:rsidP="008573A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การเลื่อนขั้นเงินเดือน/ค่าจ้างประจำปี คณะฯ กำหนดให้บุคลากรจัดทำแบบข้อตกลงภาระงานและพฤติกรรมการปฏิบัติงานซึ่งเป็นการทำข้อตกลงตลอดทั้งปีงบประมาณ โดยทำเพียงครั้งเดียวเมื่อเริ่มต้นปี แล้วมีการประเมินผลเมื่อสิ้นปีงบประมาณตามกระบวนการประเมินเลื่อนขั้นที่มหาวิทยาลัยกำหนดโดยมหาวิทยาลัยจะแจ้งเวียนเกณฑ์การเลื่อนขั้นให้แก่บุคลากรรับทราบเป็นแนวทางในการรายงานผลการดำเนินงานประกอบการประเมิน</w:t>
      </w:r>
    </w:p>
    <w:p w14:paraId="072D8BC0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หลักสูตรได้ดำเนินการกำหนดบทบาท และหน้าที่ความรับผิดชอบของอาจารย์ผู้รับผิดชอบหลักสูตร โดยจัดทำในรูปแบบข้อตกลงภาระงาน และพฤติกรรมการปฏิบัติงาน (</w:t>
      </w:r>
      <w:r w:rsidRPr="00C6357C">
        <w:rPr>
          <w:rFonts w:ascii="TH Niramit AS" w:hAnsi="TH Niramit AS" w:cs="TH Niramit AS"/>
          <w:sz w:val="32"/>
          <w:szCs w:val="32"/>
        </w:rPr>
        <w:t>Term of Reference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</w:rPr>
        <w:t>: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</w:rPr>
        <w:t>TOR</w:t>
      </w:r>
      <w:r w:rsidRPr="00C6357C">
        <w:rPr>
          <w:rFonts w:ascii="TH Niramit AS" w:hAnsi="TH Niramit AS" w:cs="TH Niramit AS"/>
          <w:sz w:val="32"/>
          <w:szCs w:val="32"/>
          <w:cs/>
        </w:rPr>
        <w:t>) และแบบรายงานภาระงานตามข้อตกลง รวมทั้งแบบประเมินผลการปฏิบัติงานโดยคณะกรรมการฯ คณะเศรษฐศาสตร์ ดำเนินการตามข้อบังคับว่าด้วยงานบริหารงานบุคคลของพนักงานมหาวิทยาลัยแม่โจ้ ที่มีการกำหนดขั้นตอนการปฏิบัติตั้งแต่การจ้าง การบรรจุ การแต่งตั้ง ค่าจ้าง การเพิ่มพูนประสิทธิภาพ และการเสริมสร้างแรงจูงใจในการปฏิบัติงานฯ และการประเมินผลการปฏิบัติงานประจำปี เพื่อเลื่อนขั้นเงินเดือนของอาจารย์ในหลักสูตรได้มีการพิจารณาในรูปคณะกรรมการพัฒนาทรัพยากรมนุษย์ประจำคณะ เพื่อพิจารณาหาแนวทางแก้ไข ปรับปรุงในประเด็นนั้น ๆ โดยแจ้งผลกลับไปยังอาจารย์ โดยมีการประเมินปีละ 1 ครั้ง</w:t>
      </w:r>
    </w:p>
    <w:p w14:paraId="1669D2AC" w14:textId="4E4D50C1" w:rsidR="000453B8" w:rsidRPr="00C6357C" w:rsidRDefault="000453B8" w:rsidP="00D711C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ทั้งนี้ ในปีงบประมาณ 256</w:t>
      </w:r>
      <w:r w:rsidR="00F01A70" w:rsidRPr="00C6357C">
        <w:rPr>
          <w:rFonts w:ascii="TH Niramit AS" w:hAnsi="TH Niramit AS" w:cs="TH Niramit AS"/>
          <w:sz w:val="32"/>
          <w:szCs w:val="32"/>
          <w:cs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คณะเศรษฐศาสตร์ได้สำรวจความต้องการพัฒนาตนเองของอาจารย์และมีแผนบริหารและพัฒนาบุคลากรของคณะฯ มีความต้องการฝึกอบรมในด้านต่างๆ โดยเรียงลำดับจากความต้องการฝึกอบรมมากที่สุดจนถึงน้อยที่สุด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0453B8" w:rsidRPr="00C6357C" w14:paraId="667F12AC" w14:textId="77777777" w:rsidTr="00B5701E">
        <w:trPr>
          <w:tblHeader/>
        </w:trPr>
        <w:tc>
          <w:tcPr>
            <w:tcW w:w="6941" w:type="dxa"/>
          </w:tcPr>
          <w:p w14:paraId="74C3BEB6" w14:textId="77777777" w:rsidR="000453B8" w:rsidRPr="00C6357C" w:rsidRDefault="000453B8" w:rsidP="00AF50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ความต้องการในการพัฒนาตนเอง</w:t>
            </w:r>
          </w:p>
        </w:tc>
        <w:tc>
          <w:tcPr>
            <w:tcW w:w="2075" w:type="dxa"/>
          </w:tcPr>
          <w:p w14:paraId="14784F18" w14:textId="77777777" w:rsidR="000453B8" w:rsidRPr="00C6357C" w:rsidRDefault="000453B8" w:rsidP="00AF50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453B8" w:rsidRPr="00C6357C" w14:paraId="15BEBC4D" w14:textId="77777777" w:rsidTr="00AF50F7">
        <w:tc>
          <w:tcPr>
            <w:tcW w:w="6941" w:type="dxa"/>
          </w:tcPr>
          <w:p w14:paraId="33FC5136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การสื่อสาร/เทคโนโลยีสารสนเทศ</w:t>
            </w:r>
          </w:p>
        </w:tc>
        <w:tc>
          <w:tcPr>
            <w:tcW w:w="2075" w:type="dxa"/>
          </w:tcPr>
          <w:p w14:paraId="71C460B4" w14:textId="66A3D1DD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0453B8" w:rsidRPr="00C6357C" w14:paraId="4B9FBC49" w14:textId="77777777" w:rsidTr="00AF50F7">
        <w:tc>
          <w:tcPr>
            <w:tcW w:w="6941" w:type="dxa"/>
          </w:tcPr>
          <w:p w14:paraId="514A8075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การพัฒนาความคิดสร้างสรรค์</w:t>
            </w:r>
          </w:p>
        </w:tc>
        <w:tc>
          <w:tcPr>
            <w:tcW w:w="2075" w:type="dxa"/>
          </w:tcPr>
          <w:p w14:paraId="322EE1F8" w14:textId="3BA94204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0453B8" w:rsidRPr="00C6357C" w14:paraId="0B884BB3" w14:textId="77777777" w:rsidTr="00AF50F7">
        <w:tc>
          <w:tcPr>
            <w:tcW w:w="6941" w:type="dxa"/>
          </w:tcPr>
          <w:p w14:paraId="4A072A84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ภาษาอังกฤษ/ภาษาต่างประเทศ</w:t>
            </w:r>
          </w:p>
        </w:tc>
        <w:tc>
          <w:tcPr>
            <w:tcW w:w="2075" w:type="dxa"/>
          </w:tcPr>
          <w:p w14:paraId="0FF6D64F" w14:textId="1B306134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31.82</w:t>
            </w:r>
          </w:p>
        </w:tc>
      </w:tr>
      <w:tr w:rsidR="000453B8" w:rsidRPr="00C6357C" w14:paraId="3C538602" w14:textId="77777777" w:rsidTr="00AF50F7">
        <w:tc>
          <w:tcPr>
            <w:tcW w:w="6941" w:type="dxa"/>
          </w:tcPr>
          <w:p w14:paraId="06CCD1F2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พัฒนาตำแหน่งงานที่สูงขึ้น</w:t>
            </w:r>
          </w:p>
        </w:tc>
        <w:tc>
          <w:tcPr>
            <w:tcW w:w="2075" w:type="dxa"/>
          </w:tcPr>
          <w:p w14:paraId="7A9EE210" w14:textId="6C932DE5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40.91</w:t>
            </w:r>
          </w:p>
        </w:tc>
      </w:tr>
      <w:tr w:rsidR="000453B8" w:rsidRPr="00C6357C" w14:paraId="693D55F0" w14:textId="77777777" w:rsidTr="00AF50F7">
        <w:tc>
          <w:tcPr>
            <w:tcW w:w="6941" w:type="dxa"/>
          </w:tcPr>
          <w:p w14:paraId="6B48E0DA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การวิจัยและการบริการวิชาการ</w:t>
            </w:r>
          </w:p>
        </w:tc>
        <w:tc>
          <w:tcPr>
            <w:tcW w:w="2075" w:type="dxa"/>
          </w:tcPr>
          <w:p w14:paraId="65E6FB23" w14:textId="0A8EA62A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54.54</w:t>
            </w:r>
          </w:p>
        </w:tc>
      </w:tr>
      <w:tr w:rsidR="000453B8" w:rsidRPr="00C6357C" w14:paraId="5F8CB861" w14:textId="77777777" w:rsidTr="00AF50F7">
        <w:tc>
          <w:tcPr>
            <w:tcW w:w="6941" w:type="dxa"/>
          </w:tcPr>
          <w:p w14:paraId="7116CB6D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การบริหาร/ผู้นำ และด้านการแก้ปัญหาและการตัดสินใจ</w:t>
            </w:r>
          </w:p>
        </w:tc>
        <w:tc>
          <w:tcPr>
            <w:tcW w:w="2075" w:type="dxa"/>
          </w:tcPr>
          <w:p w14:paraId="1286FC60" w14:textId="39723B33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36.36</w:t>
            </w:r>
          </w:p>
        </w:tc>
      </w:tr>
      <w:tr w:rsidR="000453B8" w:rsidRPr="00C6357C" w14:paraId="6494D2F8" w14:textId="77777777" w:rsidTr="00AF50F7">
        <w:tc>
          <w:tcPr>
            <w:tcW w:w="6941" w:type="dxa"/>
          </w:tcPr>
          <w:p w14:paraId="348A4259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  <w:tc>
          <w:tcPr>
            <w:tcW w:w="2075" w:type="dxa"/>
          </w:tcPr>
          <w:p w14:paraId="37201365" w14:textId="59D5283C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40.91</w:t>
            </w:r>
          </w:p>
        </w:tc>
      </w:tr>
      <w:tr w:rsidR="000453B8" w:rsidRPr="00C6357C" w14:paraId="2F0EB072" w14:textId="77777777" w:rsidTr="00AF50F7">
        <w:tc>
          <w:tcPr>
            <w:tcW w:w="6941" w:type="dxa"/>
          </w:tcPr>
          <w:p w14:paraId="3C6E66A9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การทำงานร่วมกับผู้อื่น/การทำงานเป็นทีม/มนุษย์สัมพันธ์ในการทำงาน</w:t>
            </w:r>
          </w:p>
        </w:tc>
        <w:tc>
          <w:tcPr>
            <w:tcW w:w="2075" w:type="dxa"/>
          </w:tcPr>
          <w:p w14:paraId="726530D1" w14:textId="6E7586CC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0453B8" w:rsidRPr="00C6357C" w14:paraId="3A404848" w14:textId="77777777" w:rsidTr="00AF50F7">
        <w:tc>
          <w:tcPr>
            <w:tcW w:w="6941" w:type="dxa"/>
          </w:tcPr>
          <w:p w14:paraId="6193DC41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075" w:type="dxa"/>
          </w:tcPr>
          <w:p w14:paraId="00759776" w14:textId="5FE49992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36.36</w:t>
            </w:r>
          </w:p>
        </w:tc>
      </w:tr>
    </w:tbl>
    <w:p w14:paraId="605F1E77" w14:textId="77777777" w:rsidR="000453B8" w:rsidRPr="00C6357C" w:rsidRDefault="000453B8" w:rsidP="000453B8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14:paraId="3C20B823" w14:textId="77777777" w:rsidR="000453B8" w:rsidRPr="00C6357C" w:rsidRDefault="000453B8" w:rsidP="000453B8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 xml:space="preserve">- การแสดงความยินดีกับอาจารย์ที่ได้รับรางวัลการสรรเสริญ </w:t>
      </w:r>
    </w:p>
    <w:p w14:paraId="4E44E8B0" w14:textId="77777777" w:rsidR="000453B8" w:rsidRDefault="000453B8" w:rsidP="00A35B45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 xml:space="preserve">- กระบวนการ </w:t>
      </w:r>
      <w:r w:rsidRPr="00C6357C">
        <w:rPr>
          <w:rFonts w:ascii="TH Niramit AS" w:hAnsi="TH Niramit AS" w:cs="TH Niramit AS"/>
          <w:color w:val="FF0000"/>
          <w:sz w:val="32"/>
          <w:szCs w:val="32"/>
        </w:rPr>
        <w:t xml:space="preserve">merit system </w:t>
      </w: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>ตามเกณฑ์ของมหาวิทยาลัย และคณะ</w:t>
      </w:r>
    </w:p>
    <w:p w14:paraId="7E071EE9" w14:textId="77777777" w:rsidR="00A35B45" w:rsidRPr="00C6357C" w:rsidRDefault="00A35B45" w:rsidP="00A35B4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125EE770" w14:textId="1659BA7A" w:rsidR="00DD2286" w:rsidRPr="00C6357C" w:rsidRDefault="00DD2286" w:rsidP="00A35B45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the rights and privileges, benefits, roles and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relationships, and accountability of the academic staff, </w:t>
      </w:r>
      <w:proofErr w:type="gramStart"/>
      <w:r w:rsidRPr="00C6357C">
        <w:rPr>
          <w:rFonts w:ascii="TH Niramit AS" w:hAnsi="TH Niramit AS" w:cs="TH Niramit AS"/>
          <w:b/>
          <w:bCs/>
          <w:sz w:val="32"/>
          <w:szCs w:val="32"/>
        </w:rPr>
        <w:t>taking into account</w:t>
      </w:r>
      <w:proofErr w:type="gramEnd"/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professional ethics and their academic freedom, are well defined and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understood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5DE17FE3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การจัดการเรื่องค่าจ้างค่าตอบแทนของอาจารย์ผู้รับผิดชอบหลักสูตรดำเนินการโดยคณะฯ ที่อ้างอิงจาก</w:t>
      </w:r>
      <w:r w:rsidRPr="00C6357C">
        <w:fldChar w:fldCharType="begin"/>
      </w:r>
      <w:r w:rsidRPr="00C6357C">
        <w:rPr>
          <w:rFonts w:ascii="TH Niramit AS" w:hAnsi="TH Niramit AS" w:cs="TH Niramit AS"/>
        </w:rPr>
        <w:instrText>HYPERLINK "http://personnel.mju.ac.th/standard_position.php"</w:instrText>
      </w:r>
      <w:r w:rsidRPr="00C6357C">
        <w:fldChar w:fldCharType="separate"/>
      </w:r>
      <w:r w:rsidRPr="00C6357C">
        <w:rPr>
          <w:rStyle w:val="Hyperlink"/>
          <w:rFonts w:ascii="TH Niramit AS" w:hAnsi="TH Niramit AS" w:cs="TH Niramit AS"/>
          <w:sz w:val="32"/>
          <w:szCs w:val="32"/>
          <w:cs/>
        </w:rPr>
        <w:t>มาตรฐานกำหนดตำแหน่ง</w:t>
      </w:r>
      <w:r w:rsidRPr="00C6357C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พนักงานมหาวิทยาลัยประเภทวิชาการ ในเรื่องสวัสดิการต่าง ๆ ระบบกองทุนพนักงานกองทุนสำรองเลี้ยงชีพ ระบบประกันสังคม </w:t>
      </w:r>
      <w:r w:rsidRPr="00C6357C">
        <w:fldChar w:fldCharType="begin"/>
      </w:r>
      <w:r w:rsidRPr="00C6357C">
        <w:rPr>
          <w:rFonts w:ascii="TH Niramit AS" w:hAnsi="TH Niramit AS" w:cs="TH Niramit AS"/>
        </w:rPr>
        <w:instrText>HYPERLINK "https://erp.mju.ac.th/openFile.aspx?id=NTY5NjU3&amp;method=inline"</w:instrText>
      </w:r>
      <w:r w:rsidRPr="00C6357C">
        <w:fldChar w:fldCharType="separate"/>
      </w:r>
      <w:r w:rsidRPr="00C6357C">
        <w:rPr>
          <w:rStyle w:val="Hyperlink"/>
          <w:rFonts w:ascii="TH Niramit AS" w:hAnsi="TH Niramit AS" w:cs="TH Niramit AS"/>
          <w:sz w:val="32"/>
          <w:szCs w:val="32"/>
          <w:cs/>
        </w:rPr>
        <w:t>การจัดสรรวงเงินเลื่อนเงินเดือนและค่าจ้างเพิ่มเติมให้สำหรับผู้ที่มีผลงานที่สร้างชื่อเสียงให้กับหน่วยงาน</w:t>
      </w:r>
      <w:r w:rsidRPr="00C6357C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สิทธิการลา สวัสดิการ ศึกษาต่อ จรรยาบรรณ รวมถึงบทบาทหน้าที่และแนวปฏิบัติและแนวปฏิบัติที่ดีของอาจารย์ จะเป็นไปตามประกาศของมหาวิทยาลัย ทุกครั้งที่มีการเปลี่ยนแปลง คณะฯ จะสื่อสารข้อมูลไปยังอาจารย์ผ่านช่องทางต่าง ๆ ทั้งเป็นทางการและไม่เป็นทางการ เช่น การแจ้งผ่านระบบ </w:t>
      </w:r>
      <w:r w:rsidRPr="00C6357C">
        <w:rPr>
          <w:rFonts w:ascii="TH Niramit AS" w:hAnsi="TH Niramit AS" w:cs="TH Niramit AS"/>
          <w:sz w:val="32"/>
          <w:szCs w:val="32"/>
        </w:rPr>
        <w:t>ERP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แจ้งผ่านเว็บไซต์</w:t>
      </w:r>
      <w:r w:rsidRPr="00C6357C">
        <w:fldChar w:fldCharType="begin"/>
      </w:r>
      <w:r w:rsidRPr="00C6357C">
        <w:rPr>
          <w:rFonts w:ascii="TH Niramit AS" w:hAnsi="TH Niramit AS" w:cs="TH Niramit AS"/>
        </w:rPr>
        <w:instrText>HYPERLINK "http://personnel.mju.ac.th/index.php"</w:instrText>
      </w:r>
      <w:r w:rsidRPr="00C6357C">
        <w:fldChar w:fldCharType="separate"/>
      </w:r>
      <w:r w:rsidRPr="00C6357C">
        <w:rPr>
          <w:rStyle w:val="Hyperlink"/>
          <w:rFonts w:ascii="TH Niramit AS" w:hAnsi="TH Niramit AS" w:cs="TH Niramit AS"/>
          <w:sz w:val="32"/>
          <w:szCs w:val="32"/>
          <w:cs/>
        </w:rPr>
        <w:t>กองบริหารทรัพยากรบุคคล</w:t>
      </w:r>
      <w:r w:rsidRPr="00C6357C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การประชุมอาจารย์ผู้รับผิดชอบหลักสูตร การสื่อสารในกลุ่มไลน์คณะ เป็นต้น เพื่อสื่อสารได้อย่างทั่วถึงและทำความเข้าใจตรงกัน</w:t>
      </w:r>
    </w:p>
    <w:p w14:paraId="2EF41D41" w14:textId="77777777" w:rsidR="00DD2286" w:rsidRPr="00C6357C" w:rsidRDefault="00DD2286" w:rsidP="00DD2286">
      <w:pPr>
        <w:spacing w:before="120"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สำหรับจรรยาบรรณของบุคลากรสายวิชาการ อาจารย์ผู้รับผิดชอบหลักสูตรทุกคนต้องปฏิบัติตาม</w:t>
      </w:r>
      <w:r w:rsidRPr="00C6357C">
        <w:fldChar w:fldCharType="begin"/>
      </w:r>
      <w:r w:rsidRPr="00C6357C">
        <w:rPr>
          <w:rFonts w:ascii="TH Niramit AS" w:hAnsi="TH Niramit AS" w:cs="TH Niramit AS"/>
        </w:rPr>
        <w:instrText>HYPERLINK "https://council.mju.ac.th/goverment/20111119104835_2011_council/Doc_25601012230505_55695.pdf"</w:instrText>
      </w:r>
      <w:r w:rsidRPr="00C6357C">
        <w:fldChar w:fldCharType="separate"/>
      </w:r>
      <w:r w:rsidRPr="00C6357C">
        <w:rPr>
          <w:rStyle w:val="Hyperlink"/>
          <w:rFonts w:ascii="TH Niramit AS" w:hAnsi="TH Niramit AS" w:cs="TH Niramit AS"/>
          <w:sz w:val="32"/>
          <w:szCs w:val="32"/>
          <w:cs/>
        </w:rPr>
        <w:t>ข้อบังคับมหาวิทยาลัยแม่โจ้ ว่าด้วยจรรยาบรรณ</w:t>
      </w:r>
      <w:r w:rsidRPr="00C6357C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C6357C">
        <w:rPr>
          <w:rFonts w:ascii="TH Niramit AS" w:hAnsi="TH Niramit AS" w:cs="TH Niramit AS"/>
          <w:sz w:val="32"/>
          <w:szCs w:val="32"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พ.ศ. </w:t>
      </w:r>
      <w:r w:rsidRPr="00C6357C">
        <w:rPr>
          <w:rFonts w:ascii="TH Niramit AS" w:hAnsi="TH Niramit AS" w:cs="TH Niramit AS"/>
          <w:sz w:val="32"/>
          <w:szCs w:val="32"/>
        </w:rPr>
        <w:t xml:space="preserve">2560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ที่เผยแพร่โดยกองบริหารทรัพยากรบุคคล </w:t>
      </w:r>
    </w:p>
    <w:p w14:paraId="6F310B27" w14:textId="5ED2D967" w:rsidR="000453B8" w:rsidRPr="00C6357C" w:rsidRDefault="000453B8" w:rsidP="000453B8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>นอกจากนี้ คณะฯ มีการส่งเสริมและให้โอกาสคณาจารย์ได้พัฒนาทั้งด้านการเรียนการสอน การวิจัย และการบริการวิชาการ ดังจะเห็นว่าคณาจารย์ในหลักสูตรได้เข้าร่วมประชุมวิชาการ เข้าร่วมประชุม</w:t>
      </w:r>
      <w:r w:rsidRPr="00C6357C">
        <w:rPr>
          <w:rFonts w:ascii="TH Niramit AS" w:hAnsi="TH Niramit AS" w:cs="TH Niramit AS"/>
          <w:sz w:val="32"/>
          <w:szCs w:val="32"/>
          <w:cs/>
        </w:rPr>
        <w:br/>
        <w:t xml:space="preserve">เชิงปฏิบัติการ และเป็นวิทยาการด้นการเรียนการสอน การวิจัย และการบริการวิชาการอย่างสม่ำเสมอ </w:t>
      </w:r>
      <w:r w:rsidRPr="00C6357C">
        <w:rPr>
          <w:rFonts w:ascii="TH Niramit AS" w:hAnsi="TH Niramit AS" w:cs="TH Niramit AS"/>
          <w:sz w:val="32"/>
          <w:szCs w:val="32"/>
          <w:cs/>
        </w:rPr>
        <w:br/>
        <w:t>ซึ่งคณะเศรษฐศาสตร์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25,000 บาท และการตีพิมพ์เผยแพร่ผลงานทางวิชาการในต่างประเทศ คนละ 3</w:t>
      </w:r>
      <w:r w:rsidR="000F5F9F" w:rsidRPr="00C6357C">
        <w:rPr>
          <w:rFonts w:ascii="TH Niramit AS" w:hAnsi="TH Niramit AS" w:cs="TH Niramit AS"/>
          <w:sz w:val="32"/>
          <w:szCs w:val="32"/>
          <w:cs/>
        </w:rPr>
        <w:t>0</w:t>
      </w:r>
      <w:r w:rsidRPr="00C6357C">
        <w:rPr>
          <w:rFonts w:ascii="TH Niramit AS" w:hAnsi="TH Niramit AS" w:cs="TH Niramit AS"/>
          <w:sz w:val="32"/>
          <w:szCs w:val="32"/>
          <w:cs/>
        </w:rPr>
        <w:t>,000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</w:t>
      </w:r>
    </w:p>
    <w:p w14:paraId="7CA3179D" w14:textId="77777777" w:rsidR="004D46B5" w:rsidRPr="00C6357C" w:rsidRDefault="004D46B5" w:rsidP="000453B8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14:paraId="66130EC4" w14:textId="77777777" w:rsidR="00DD2286" w:rsidRPr="00C6357C" w:rsidRDefault="00DD2286" w:rsidP="00DD2286">
      <w:pPr>
        <w:spacing w:before="120" w:after="0" w:line="240" w:lineRule="auto"/>
        <w:ind w:left="432" w:hanging="43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the training and developmental needs of the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academic staff are systematically identified, and that appropriate training and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development activities are implemented to fulfil the identified needs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042A7256" w14:textId="6C4E2D13" w:rsidR="00DD2286" w:rsidRPr="00C6357C" w:rsidRDefault="00DD2286" w:rsidP="00DD2286">
      <w:pPr>
        <w:spacing w:before="120"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 xml:space="preserve">หลักสูตรมีการกำหนดให้อาจารย์ผู้รับผิดชอบหลักสูตรพัฒนาตนเองผ่านการฝึกอบรมเพื่อเพิ่มสมรรถนะตามกรอบของ สกอ. หรือ </w:t>
      </w:r>
      <w:r w:rsidRPr="00C6357C">
        <w:rPr>
          <w:rFonts w:ascii="TH Niramit AS" w:hAnsi="TH Niramit AS" w:cs="TH Niramit AS"/>
          <w:sz w:val="32"/>
          <w:szCs w:val="32"/>
        </w:rPr>
        <w:t>Professional standard framework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โดยการพัฒนาดังกล่าว ทางคณะฯ ได้สนับสนุนให้อาจารย์พัฒนาศักยภาพของตนเองโดยสามารถเข้าร่วมเพื่อพัฒนาตนเองเกี่ยวกับการฝึกอบรม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(</w:t>
      </w:r>
      <w:r w:rsidR="00A05902" w:rsidRPr="00C6357C">
        <w:rPr>
          <w:rFonts w:ascii="TH Niramit AS" w:hAnsi="TH Niramit AS" w:cs="TH Niramit AS"/>
          <w:sz w:val="32"/>
          <w:szCs w:val="32"/>
          <w:cs/>
        </w:rPr>
        <w:fldChar w:fldCharType="begin"/>
      </w:r>
      <w:r w:rsidR="00A05902" w:rsidRPr="00C6357C">
        <w:rPr>
          <w:rFonts w:ascii="TH Niramit AS" w:hAnsi="TH Niramit AS" w:cs="TH Niramit AS"/>
          <w:sz w:val="32"/>
          <w:szCs w:val="32"/>
        </w:rPr>
        <w:instrText xml:space="preserve">HYPERLINK </w:instrText>
      </w:r>
      <w:r w:rsidR="00A05902" w:rsidRPr="00C6357C">
        <w:rPr>
          <w:rFonts w:ascii="TH Niramit AS" w:hAnsi="TH Niramit AS" w:cs="TH Niramit AS"/>
          <w:sz w:val="32"/>
          <w:szCs w:val="32"/>
          <w:cs/>
        </w:rPr>
        <w:instrText>"</w:instrText>
      </w:r>
      <w:r w:rsidR="00A05902" w:rsidRPr="00C6357C">
        <w:rPr>
          <w:rFonts w:ascii="TH Niramit AS" w:hAnsi="TH Niramit AS" w:cs="TH Niramit AS"/>
          <w:sz w:val="32"/>
          <w:szCs w:val="32"/>
        </w:rPr>
        <w:instrText>https://erp.mju.ac.th/openFile.aspx?id=NjA</w:instrText>
      </w:r>
      <w:r w:rsidR="00A05902" w:rsidRPr="00C6357C">
        <w:rPr>
          <w:rFonts w:ascii="TH Niramit AS" w:hAnsi="TH Niramit AS" w:cs="TH Niramit AS"/>
          <w:sz w:val="32"/>
          <w:szCs w:val="32"/>
          <w:cs/>
        </w:rPr>
        <w:instrText>5</w:instrText>
      </w:r>
      <w:r w:rsidR="00A05902" w:rsidRPr="00C6357C">
        <w:rPr>
          <w:rFonts w:ascii="TH Niramit AS" w:hAnsi="TH Niramit AS" w:cs="TH Niramit AS"/>
          <w:sz w:val="32"/>
          <w:szCs w:val="32"/>
        </w:rPr>
        <w:instrText>ODA</w:instrText>
      </w:r>
      <w:r w:rsidR="00A05902" w:rsidRPr="00C6357C">
        <w:rPr>
          <w:rFonts w:ascii="TH Niramit AS" w:hAnsi="TH Niramit AS" w:cs="TH Niramit AS"/>
          <w:sz w:val="32"/>
          <w:szCs w:val="32"/>
          <w:cs/>
        </w:rPr>
        <w:instrText>4</w:instrText>
      </w:r>
      <w:r w:rsidR="00A05902" w:rsidRPr="00C6357C">
        <w:rPr>
          <w:rFonts w:ascii="TH Niramit AS" w:hAnsi="TH Niramit AS" w:cs="TH Niramit AS"/>
          <w:sz w:val="32"/>
          <w:szCs w:val="32"/>
        </w:rPr>
        <w:instrText>&amp;method=inline"</w:instrText>
      </w:r>
      <w:r w:rsidR="00A05902" w:rsidRPr="00C6357C">
        <w:rPr>
          <w:rFonts w:ascii="TH Niramit AS" w:hAnsi="TH Niramit AS" w:cs="TH Niramit AS"/>
          <w:sz w:val="32"/>
          <w:szCs w:val="32"/>
          <w:cs/>
        </w:rPr>
      </w:r>
      <w:r w:rsidR="00A05902" w:rsidRPr="00C6357C">
        <w:rPr>
          <w:rFonts w:ascii="TH Niramit AS" w:hAnsi="TH Niramit AS" w:cs="TH Niramit AS"/>
          <w:sz w:val="32"/>
          <w:szCs w:val="32"/>
          <w:cs/>
        </w:rPr>
        <w:fldChar w:fldCharType="separate"/>
      </w:r>
      <w:r w:rsidRPr="00C6357C">
        <w:rPr>
          <w:rStyle w:val="Hyperlink"/>
          <w:rFonts w:ascii="TH Niramit AS" w:hAnsi="TH Niramit AS" w:cs="TH Niramit AS"/>
          <w:sz w:val="32"/>
          <w:szCs w:val="32"/>
          <w:cs/>
        </w:rPr>
        <w:t>หลักเกณฑ์และวิธีการสนับสนุนงบประมาณเพื่อการพัฒนาบุคลากร ประจำปีงบประมาณ 256</w:t>
      </w:r>
      <w:r w:rsidR="009E4DDF" w:rsidRPr="00C6357C">
        <w:rPr>
          <w:rStyle w:val="Hyperlink"/>
          <w:rFonts w:ascii="TH Niramit AS" w:hAnsi="TH Niramit AS" w:cs="TH Niramit AS"/>
          <w:sz w:val="32"/>
          <w:szCs w:val="32"/>
          <w:cs/>
        </w:rPr>
        <w:t>6</w:t>
      </w:r>
      <w:r w:rsidR="00A05902" w:rsidRPr="00C6357C">
        <w:rPr>
          <w:rFonts w:ascii="TH Niramit AS" w:hAnsi="TH Niramit AS" w:cs="TH Niramit AS"/>
          <w:sz w:val="32"/>
          <w:szCs w:val="32"/>
          <w:cs/>
        </w:rPr>
        <w:fldChar w:fldCharType="end"/>
      </w:r>
      <w:r w:rsidRPr="00C6357C">
        <w:rPr>
          <w:rFonts w:ascii="TH Niramit AS" w:hAnsi="TH Niramit AS" w:cs="TH Niramit AS"/>
          <w:sz w:val="32"/>
          <w:szCs w:val="32"/>
          <w:cs/>
        </w:rPr>
        <w:t>) และยังสนับสนุนให้อาจารย์ผู้รับผิดชอบหลักสูตรเข้ารับการฝึกอบรมในกิจกรรม/โครงการทั้งที่จัดขึ้นภายในมหาวิทยาลัย รวมทั้งหน่วยงานภายนอก เพื่อให้พัฒนาทักษะที่สอดคล้องกับการจัดการเรียนการสอนและการบริหารหลักสูตร โดยตัวอย่างของการพัฒนาตนเองของอาจารย์ผู้รับผิดชอบหลักสูตรในปี 256</w:t>
      </w:r>
      <w:r w:rsidR="000453B8" w:rsidRPr="00C6357C">
        <w:rPr>
          <w:rFonts w:ascii="TH Niramit AS" w:hAnsi="TH Niramit AS" w:cs="TH Niramit AS"/>
          <w:sz w:val="32"/>
          <w:szCs w:val="32"/>
          <w:cs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</w:rPr>
        <w:t>(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ตารางที่ </w:t>
      </w:r>
      <w:r w:rsidRPr="00C6357C">
        <w:rPr>
          <w:rFonts w:ascii="TH Niramit AS" w:hAnsi="TH Niramit AS" w:cs="TH Niramit AS"/>
          <w:sz w:val="32"/>
          <w:szCs w:val="32"/>
        </w:rPr>
        <w:t>5-10) (</w:t>
      </w:r>
      <w:hyperlink r:id="rId8" w:history="1">
        <w:r w:rsidRPr="00C6357C">
          <w:rPr>
            <w:rStyle w:val="Hyperlink"/>
            <w:rFonts w:ascii="TH Niramit AS" w:hAnsi="TH Niramit AS" w:cs="TH Niramit AS"/>
            <w:sz w:val="32"/>
            <w:szCs w:val="32"/>
            <w:cs/>
          </w:rPr>
          <w:t>รายงานสรุปผลการพัฒนาบุคลากรคณะเศรษฐศาสตร์</w:t>
        </w:r>
        <w:r w:rsidR="00B5701E" w:rsidRPr="00C6357C">
          <w:rPr>
            <w:rStyle w:val="Hyperlink"/>
            <w:rFonts w:ascii="TH Niramit AS" w:hAnsi="TH Niramit AS" w:cs="TH Niramit AS"/>
            <w:sz w:val="32"/>
            <w:szCs w:val="32"/>
            <w:cs/>
          </w:rPr>
          <w:t xml:space="preserve"> ประจำปีงบประมาณ 2566</w:t>
        </w:r>
        <w:r w:rsidRPr="00C6357C">
          <w:rPr>
            <w:rStyle w:val="Hyperlink"/>
            <w:rFonts w:ascii="TH Niramit AS" w:hAnsi="TH Niramit AS" w:cs="TH Niramit AS"/>
            <w:sz w:val="32"/>
            <w:szCs w:val="32"/>
          </w:rPr>
          <w:t>)</w:t>
        </w:r>
      </w:hyperlink>
    </w:p>
    <w:p w14:paraId="6B710DC1" w14:textId="01CAE6FB" w:rsidR="00DD2286" w:rsidRPr="00C6357C" w:rsidRDefault="00DD2286" w:rsidP="00DD2286">
      <w:pPr>
        <w:spacing w:before="120"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ตารางที่ 5-10</w:t>
      </w:r>
      <w:r w:rsidRPr="00C6357C">
        <w:rPr>
          <w:rFonts w:ascii="TH Niramit AS" w:hAnsi="TH Niramit AS" w:cs="TH Niramit AS"/>
          <w:sz w:val="32"/>
          <w:szCs w:val="32"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  <w:cs/>
        </w:rPr>
        <w:t>การเข้าร่วมฝึกอบรมเพื่อพัฒนาของอาจารย์ผู้รับผิดชอบหลักสูตร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3402"/>
        <w:gridCol w:w="1508"/>
      </w:tblGrid>
      <w:tr w:rsidR="00DD2286" w:rsidRPr="00C6357C" w14:paraId="2A58A2F6" w14:textId="77777777" w:rsidTr="003745A7">
        <w:tc>
          <w:tcPr>
            <w:tcW w:w="2405" w:type="dxa"/>
          </w:tcPr>
          <w:p w14:paraId="6B298E03" w14:textId="77777777" w:rsidR="00DD2286" w:rsidRPr="00C6357C" w:rsidRDefault="00DD2286" w:rsidP="003745A7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01" w:type="dxa"/>
          </w:tcPr>
          <w:p w14:paraId="3439EE52" w14:textId="77777777" w:rsidR="00DD2286" w:rsidRPr="00C6357C" w:rsidRDefault="00DD2286" w:rsidP="003745A7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วัน/เวลา/สถานที่</w:t>
            </w:r>
          </w:p>
        </w:tc>
        <w:tc>
          <w:tcPr>
            <w:tcW w:w="3402" w:type="dxa"/>
          </w:tcPr>
          <w:p w14:paraId="2D78828D" w14:textId="77777777" w:rsidR="00DD2286" w:rsidRPr="00C6357C" w:rsidRDefault="00DD2286" w:rsidP="003745A7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หลักสูตรฝึกอบรม</w:t>
            </w:r>
          </w:p>
        </w:tc>
        <w:tc>
          <w:tcPr>
            <w:tcW w:w="1508" w:type="dxa"/>
          </w:tcPr>
          <w:p w14:paraId="03352EFF" w14:textId="77777777" w:rsidR="00DD2286" w:rsidRPr="00C6357C" w:rsidRDefault="00DD2286" w:rsidP="003745A7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สมรรถนะ</w:t>
            </w:r>
          </w:p>
        </w:tc>
      </w:tr>
      <w:tr w:rsidR="00DD2286" w:rsidRPr="00C6357C" w14:paraId="57142A24" w14:textId="77777777" w:rsidTr="003745A7">
        <w:tc>
          <w:tcPr>
            <w:tcW w:w="2405" w:type="dxa"/>
          </w:tcPr>
          <w:p w14:paraId="68B67B7D" w14:textId="707A38CF" w:rsidR="00DD2286" w:rsidRPr="00C6357C" w:rsidRDefault="00DD2286" w:rsidP="003745A7">
            <w:pPr>
              <w:tabs>
                <w:tab w:val="left" w:pos="426"/>
                <w:tab w:val="left" w:pos="851"/>
              </w:tabs>
              <w:ind w:right="-19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01" w:type="dxa"/>
          </w:tcPr>
          <w:p w14:paraId="5F8BA5D4" w14:textId="288E26FB" w:rsidR="00DD2286" w:rsidRPr="00C6357C" w:rsidRDefault="00DD2286" w:rsidP="003745A7">
            <w:pPr>
              <w:tabs>
                <w:tab w:val="left" w:pos="426"/>
                <w:tab w:val="left" w:pos="851"/>
              </w:tabs>
              <w:ind w:right="-121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402" w:type="dxa"/>
          </w:tcPr>
          <w:p w14:paraId="0B65988D" w14:textId="1A22150C" w:rsidR="00DD2286" w:rsidRPr="00C6357C" w:rsidRDefault="00DD2286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08" w:type="dxa"/>
          </w:tcPr>
          <w:p w14:paraId="539A073A" w14:textId="146C4F12" w:rsidR="00DD2286" w:rsidRPr="00C6357C" w:rsidRDefault="00DD2286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453B8" w:rsidRPr="00C6357C" w14:paraId="3AAC140A" w14:textId="77777777" w:rsidTr="003745A7">
        <w:tc>
          <w:tcPr>
            <w:tcW w:w="2405" w:type="dxa"/>
          </w:tcPr>
          <w:p w14:paraId="2381FA04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ind w:right="-19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01" w:type="dxa"/>
          </w:tcPr>
          <w:p w14:paraId="4C612406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ind w:right="-121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402" w:type="dxa"/>
          </w:tcPr>
          <w:p w14:paraId="45AFD957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08" w:type="dxa"/>
          </w:tcPr>
          <w:p w14:paraId="0631AC4F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453B8" w:rsidRPr="00C6357C" w14:paraId="4FB903A5" w14:textId="77777777" w:rsidTr="003745A7">
        <w:tc>
          <w:tcPr>
            <w:tcW w:w="2405" w:type="dxa"/>
          </w:tcPr>
          <w:p w14:paraId="512FE649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ind w:right="-19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01" w:type="dxa"/>
          </w:tcPr>
          <w:p w14:paraId="35A26F5D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ind w:right="-121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402" w:type="dxa"/>
          </w:tcPr>
          <w:p w14:paraId="33970B64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08" w:type="dxa"/>
          </w:tcPr>
          <w:p w14:paraId="449CD58B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1BA74C05" w14:textId="571B026A" w:rsidR="000453B8" w:rsidRPr="00C6357C" w:rsidRDefault="000453B8" w:rsidP="000453B8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นอกจากนี้ยังมีการฝึกอบรมที่จัดขึ้นภายในมหาวิทยาลัยเพื่อเสริมสร้างสมรรถนะของอาจารย์ผู้รับผิดชอบหลักสูตรอย่างต่อเนื่อง ทั้งนี้ ในปีงบประมาณ 256</w:t>
      </w:r>
      <w:r w:rsidR="00B5701E" w:rsidRPr="00C6357C">
        <w:rPr>
          <w:rFonts w:ascii="TH Niramit AS" w:hAnsi="TH Niramit AS" w:cs="TH Niramit AS"/>
          <w:sz w:val="32"/>
          <w:szCs w:val="32"/>
          <w:cs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คณะเศรษฐศาสตร์ได้สำรวจความต้องการพัฒนาตนเองของอาจารย์และมีแผนบริหารและพัฒนาบุคลากรของคณะฯ มีความต้องการฝึกอบรมในด้านต่างๆ โดยเรียงลำดับจากความต้องการฝึกอบรมมากที่สุดจนถึงน้อยที่สุด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B5701E" w:rsidRPr="00C6357C" w14:paraId="68538E75" w14:textId="77777777" w:rsidTr="00380D68">
        <w:trPr>
          <w:tblHeader/>
        </w:trPr>
        <w:tc>
          <w:tcPr>
            <w:tcW w:w="6941" w:type="dxa"/>
          </w:tcPr>
          <w:p w14:paraId="7C152FC5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ความต้องการในการพัฒนาตนเอง</w:t>
            </w:r>
          </w:p>
        </w:tc>
        <w:tc>
          <w:tcPr>
            <w:tcW w:w="2075" w:type="dxa"/>
          </w:tcPr>
          <w:p w14:paraId="53D68906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5701E" w:rsidRPr="00C6357C" w14:paraId="1E693640" w14:textId="77777777" w:rsidTr="00380D68">
        <w:tc>
          <w:tcPr>
            <w:tcW w:w="6941" w:type="dxa"/>
          </w:tcPr>
          <w:p w14:paraId="688D1231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การสื่อสาร/เทคโนโลยีสารสนเทศ</w:t>
            </w:r>
          </w:p>
        </w:tc>
        <w:tc>
          <w:tcPr>
            <w:tcW w:w="2075" w:type="dxa"/>
          </w:tcPr>
          <w:p w14:paraId="06FFCD07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B5701E" w:rsidRPr="00C6357C" w14:paraId="63DEA932" w14:textId="77777777" w:rsidTr="00380D68">
        <w:tc>
          <w:tcPr>
            <w:tcW w:w="6941" w:type="dxa"/>
          </w:tcPr>
          <w:p w14:paraId="4552EB46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การพัฒนาความคิดสร้างสรรค์</w:t>
            </w:r>
          </w:p>
        </w:tc>
        <w:tc>
          <w:tcPr>
            <w:tcW w:w="2075" w:type="dxa"/>
          </w:tcPr>
          <w:p w14:paraId="1918B4D9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B5701E" w:rsidRPr="00C6357C" w14:paraId="7406E417" w14:textId="77777777" w:rsidTr="00380D68">
        <w:tc>
          <w:tcPr>
            <w:tcW w:w="6941" w:type="dxa"/>
          </w:tcPr>
          <w:p w14:paraId="700DBE20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ภาษาอังกฤษ/ภาษาต่างประเทศ</w:t>
            </w:r>
          </w:p>
        </w:tc>
        <w:tc>
          <w:tcPr>
            <w:tcW w:w="2075" w:type="dxa"/>
          </w:tcPr>
          <w:p w14:paraId="5A43BF18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31.82</w:t>
            </w:r>
          </w:p>
        </w:tc>
      </w:tr>
      <w:tr w:rsidR="00B5701E" w:rsidRPr="00C6357C" w14:paraId="29D8E6BB" w14:textId="77777777" w:rsidTr="00380D68">
        <w:tc>
          <w:tcPr>
            <w:tcW w:w="6941" w:type="dxa"/>
          </w:tcPr>
          <w:p w14:paraId="47694788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พัฒนาตำแหน่งงานที่สูงขึ้น</w:t>
            </w:r>
          </w:p>
        </w:tc>
        <w:tc>
          <w:tcPr>
            <w:tcW w:w="2075" w:type="dxa"/>
          </w:tcPr>
          <w:p w14:paraId="2CEA0BF1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40.91</w:t>
            </w:r>
          </w:p>
        </w:tc>
      </w:tr>
      <w:tr w:rsidR="00B5701E" w:rsidRPr="00C6357C" w14:paraId="3B06B12D" w14:textId="77777777" w:rsidTr="00380D68">
        <w:tc>
          <w:tcPr>
            <w:tcW w:w="6941" w:type="dxa"/>
          </w:tcPr>
          <w:p w14:paraId="01186709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การวิจัยและการบริการวิชาการ</w:t>
            </w:r>
          </w:p>
        </w:tc>
        <w:tc>
          <w:tcPr>
            <w:tcW w:w="2075" w:type="dxa"/>
          </w:tcPr>
          <w:p w14:paraId="2035623E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54.54</w:t>
            </w:r>
          </w:p>
        </w:tc>
      </w:tr>
      <w:tr w:rsidR="00B5701E" w:rsidRPr="00C6357C" w14:paraId="5F6E8602" w14:textId="77777777" w:rsidTr="00380D68">
        <w:tc>
          <w:tcPr>
            <w:tcW w:w="6941" w:type="dxa"/>
          </w:tcPr>
          <w:p w14:paraId="0AC7E9B9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การบริหาร/ผู้นำ และด้านการแก้ปัญหาและการตัดสินใจ</w:t>
            </w:r>
          </w:p>
        </w:tc>
        <w:tc>
          <w:tcPr>
            <w:tcW w:w="2075" w:type="dxa"/>
          </w:tcPr>
          <w:p w14:paraId="325E1C40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36.36</w:t>
            </w:r>
          </w:p>
        </w:tc>
      </w:tr>
      <w:tr w:rsidR="00B5701E" w:rsidRPr="00C6357C" w14:paraId="3434C699" w14:textId="77777777" w:rsidTr="00380D68">
        <w:tc>
          <w:tcPr>
            <w:tcW w:w="6941" w:type="dxa"/>
          </w:tcPr>
          <w:p w14:paraId="2E17F4DC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  <w:tc>
          <w:tcPr>
            <w:tcW w:w="2075" w:type="dxa"/>
          </w:tcPr>
          <w:p w14:paraId="6819789B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40.91</w:t>
            </w:r>
          </w:p>
        </w:tc>
      </w:tr>
      <w:tr w:rsidR="00B5701E" w:rsidRPr="00C6357C" w14:paraId="393EDFEB" w14:textId="77777777" w:rsidTr="00380D68">
        <w:tc>
          <w:tcPr>
            <w:tcW w:w="6941" w:type="dxa"/>
          </w:tcPr>
          <w:p w14:paraId="67B3B1D3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การทำงานร่วมกับผู้อื่น/การทำงานเป็นทีม/มนุษย์สัมพันธ์ในการทำงาน</w:t>
            </w:r>
          </w:p>
        </w:tc>
        <w:tc>
          <w:tcPr>
            <w:tcW w:w="2075" w:type="dxa"/>
          </w:tcPr>
          <w:p w14:paraId="73B9C81C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B5701E" w:rsidRPr="00C6357C" w14:paraId="6E78185E" w14:textId="77777777" w:rsidTr="00380D68">
        <w:tc>
          <w:tcPr>
            <w:tcW w:w="6941" w:type="dxa"/>
          </w:tcPr>
          <w:p w14:paraId="3C211D0D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075" w:type="dxa"/>
          </w:tcPr>
          <w:p w14:paraId="5D645E07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36.36</w:t>
            </w:r>
          </w:p>
        </w:tc>
      </w:tr>
    </w:tbl>
    <w:p w14:paraId="2F448433" w14:textId="77777777" w:rsidR="00A35B45" w:rsidRDefault="00A35B45" w:rsidP="00DD2286">
      <w:pPr>
        <w:spacing w:before="120" w:after="0" w:line="240" w:lineRule="auto"/>
        <w:ind w:left="432" w:hanging="43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782D6CF4" w14:textId="7239D245" w:rsidR="00DD2286" w:rsidRPr="00C6357C" w:rsidRDefault="00DD2286" w:rsidP="00A35B45">
      <w:pPr>
        <w:spacing w:before="120" w:after="0" w:line="240" w:lineRule="auto"/>
        <w:ind w:left="432" w:hanging="43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8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performance management including reward and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pacing w:val="-6"/>
          <w:sz w:val="32"/>
          <w:szCs w:val="32"/>
        </w:rPr>
        <w:t>recognition is implemented to assess academic staff teaching and research</w:t>
      </w:r>
      <w:r w:rsidRPr="00C6357C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pacing w:val="-6"/>
          <w:sz w:val="32"/>
          <w:szCs w:val="32"/>
        </w:rPr>
        <w:t>quality</w:t>
      </w:r>
      <w:r w:rsidRPr="00C6357C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.</w:t>
      </w:r>
    </w:p>
    <w:p w14:paraId="01B9BA0A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C6357C">
        <w:rPr>
          <w:rFonts w:ascii="TH Niramit AS" w:eastAsia="Times New Roman" w:hAnsi="TH Niramit AS" w:cs="TH Niramit AS"/>
          <w:sz w:val="32"/>
          <w:szCs w:val="32"/>
          <w:cs/>
        </w:rPr>
        <w:t>นอกจากมหาวิทยาลัยจะมีการยกย่อง ชมเชย บุคลากรที่มีผลการปฏิบัติงาน ดีเด่น ในด้านการเรียนการสอน การวิจัยและนวัตกรรม การบริการวิชาการ และการทำนุบำรุงศิลปวัฒนธรรมในทุกปี ปีละหนึ่งครั้ง โดยให้เป็นไปตาม</w:t>
      </w:r>
      <w:hyperlink r:id="rId9" w:history="1">
        <w:r w:rsidRPr="00C6357C">
          <w:rPr>
            <w:rStyle w:val="Hyperlink"/>
            <w:rFonts w:ascii="TH Niramit AS" w:eastAsia="Times New Roman" w:hAnsi="TH Niramit AS" w:cs="TH Niramit AS"/>
            <w:sz w:val="32"/>
            <w:szCs w:val="32"/>
            <w:cs/>
          </w:rPr>
          <w:t>ประกาศคณะการบริหารงานบุคคลมหาวิทยาลัยแม่โจ้ เรื่อง หลักเกณฑ์ วิธีการ คัดเลือก อาจารย์ดีเด่นของมหาวิทยาลัยแม่โจ้</w:t>
        </w:r>
      </w:hyperlink>
      <w:r w:rsidRPr="00C6357C">
        <w:rPr>
          <w:rFonts w:ascii="TH Niramit AS" w:eastAsia="Times New Roman" w:hAnsi="TH Niramit AS" w:cs="TH Niramit AS"/>
          <w:sz w:val="32"/>
          <w:szCs w:val="32"/>
          <w:cs/>
        </w:rPr>
        <w:t xml:space="preserve"> ณ วันที่ 18 มกราคม 2562 และบุคลารสายสนับสนุนวิชาการดีเด่น การดำเนินงานเป็นไปตาม</w:t>
      </w:r>
      <w:hyperlink r:id="rId10" w:history="1">
        <w:r w:rsidRPr="00C6357C">
          <w:rPr>
            <w:rStyle w:val="Hyperlink"/>
            <w:rFonts w:ascii="TH Niramit AS" w:eastAsia="Times New Roman" w:hAnsi="TH Niramit AS" w:cs="TH Niramit AS"/>
            <w:sz w:val="32"/>
            <w:szCs w:val="32"/>
            <w:cs/>
          </w:rPr>
          <w:t>ประกาศคณะการบริหารงานบุคคลมหาวิทยาลัยแม่โจ้ เรื่อง หลักเกณฑ์ วิธีการ คัดเลือกบุคลากรสายสนับสนุนวิชาการดีเด่นของมหาวิทยาลัยแม่โจ้</w:t>
        </w:r>
      </w:hyperlink>
      <w:r w:rsidRPr="00C6357C">
        <w:rPr>
          <w:rFonts w:ascii="TH Niramit AS" w:eastAsia="Times New Roman" w:hAnsi="TH Niramit AS" w:cs="TH Niramit AS"/>
          <w:sz w:val="32"/>
          <w:szCs w:val="32"/>
          <w:cs/>
        </w:rPr>
        <w:t xml:space="preserve"> ณ วันที่</w:t>
      </w:r>
      <w:r w:rsidRPr="00C6357C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C6357C">
        <w:rPr>
          <w:rFonts w:ascii="TH Niramit AS" w:eastAsia="Times New Roman" w:hAnsi="TH Niramit AS" w:cs="TH Niramit AS"/>
          <w:sz w:val="32"/>
          <w:szCs w:val="32"/>
          <w:cs/>
        </w:rPr>
        <w:t>1 มีนาคม 2565</w:t>
      </w:r>
      <w:r w:rsidRPr="00C6357C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C6357C">
        <w:rPr>
          <w:rFonts w:ascii="TH Niramit AS" w:eastAsia="Times New Roman" w:hAnsi="TH Niramit AS" w:cs="TH Niramit AS"/>
          <w:sz w:val="32"/>
          <w:szCs w:val="32"/>
          <w:cs/>
        </w:rPr>
        <w:t>แล้ว คณะฯ  ยังมีกระบวนการประเมินความดีความชอบ การยกย่อง ชมเชย รวมทั้งการเพิ่มขวัญและกำลังใจของบุคลากร ดังนี้</w:t>
      </w:r>
    </w:p>
    <w:p w14:paraId="4D22CC9A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6357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การประเมินความดีความชอบ</w:t>
      </w:r>
      <w:r w:rsidRPr="00C6357C">
        <w:rPr>
          <w:rFonts w:ascii="TH Niramit AS" w:eastAsia="Times New Roman" w:hAnsi="TH Niramit AS" w:cs="TH Niramit AS"/>
          <w:sz w:val="32"/>
          <w:szCs w:val="32"/>
          <w:cs/>
        </w:rPr>
        <w:t xml:space="preserve"> คณะฯ มีกระบวนการประเมินความดีความชอบ ดังนี้</w:t>
      </w:r>
    </w:p>
    <w:p w14:paraId="4B1007EA" w14:textId="77777777" w:rsidR="00DD2286" w:rsidRPr="00C6357C" w:rsidRDefault="00DD2286" w:rsidP="00DD2286">
      <w:pPr>
        <w:pStyle w:val="ListParagraph"/>
        <w:numPr>
          <w:ilvl w:val="0"/>
          <w:numId w:val="86"/>
        </w:numPr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6357C">
        <w:rPr>
          <w:rFonts w:ascii="TH Niramit AS" w:eastAsia="Times New Roman" w:hAnsi="TH Niramit AS" w:cs="TH Niramit AS"/>
          <w:sz w:val="32"/>
          <w:szCs w:val="32"/>
          <w:cs/>
        </w:rPr>
        <w:t>การประเมินการปฏิบัติงานของผู้บริหารและผู้ปฏิบัติงาน โดยการแต่งตั้งคณะกรรมการกลั่นกรองผลการปฏิบัติงาน สังกัดคณะเศรษฐศาสตร์ มหาวิทยาลัยแม่โจ้ ประจำปีงบประมาณ 2565 เพื่อทำหน้าที่พิจารณาเสนอความคิดเห็นเกี่ยวกับมาตรฐานและความเป็นธรรมของการประเมินผลการปฏิบัติงานและเสนอความเห็นเกี่ยวกับผลการประเมินการปฏิบัติงานของผู้บริหารและผู้ปฏิบัติงาน สังกัดคณะเศรษฐศาสตร์</w:t>
      </w:r>
    </w:p>
    <w:p w14:paraId="410C6FEE" w14:textId="77777777" w:rsidR="00DD2286" w:rsidRPr="00C6357C" w:rsidRDefault="00DD2286" w:rsidP="00DD2286">
      <w:pPr>
        <w:pStyle w:val="ListParagraph"/>
        <w:numPr>
          <w:ilvl w:val="0"/>
          <w:numId w:val="86"/>
        </w:numPr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>การพิจารณาคัดเลือกข้าราชการ ลูกจ้างประจำ พนักงานมหาวิทยาลัยสายวิชาการ และสายสนับสนุนดีเด่น</w:t>
      </w:r>
    </w:p>
    <w:p w14:paraId="152EC1B9" w14:textId="77777777" w:rsidR="00DD2286" w:rsidRPr="00C6357C" w:rsidRDefault="00000000" w:rsidP="00DD2286">
      <w:pPr>
        <w:pStyle w:val="ListParagraph"/>
        <w:numPr>
          <w:ilvl w:val="0"/>
          <w:numId w:val="86"/>
        </w:numPr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hyperlink r:id="rId11" w:history="1">
        <w:r w:rsidR="00DD2286" w:rsidRPr="00C6357C">
          <w:rPr>
            <w:rFonts w:ascii="TH Niramit AS" w:hAnsi="TH Niramit AS" w:cs="TH Niramit AS"/>
            <w:sz w:val="32"/>
            <w:szCs w:val="32"/>
            <w:cs/>
          </w:rPr>
          <w:t>การจัดสรรวงเงินเลื่อนเงินเดือนและค่าจ้างเพิ่มเติมให้สำหรับผู้ที่มีผลงานที่สร้างชื่อเสียงให้กับหน่วยงาน</w:t>
        </w:r>
      </w:hyperlink>
    </w:p>
    <w:p w14:paraId="3DCA9BE4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การยกย่อง ชมเชย </w:t>
      </w:r>
      <w:r w:rsidRPr="00C6357C">
        <w:rPr>
          <w:rFonts w:ascii="TH Niramit AS" w:hAnsi="TH Niramit AS" w:cs="TH Niramit AS"/>
          <w:sz w:val="32"/>
          <w:szCs w:val="32"/>
          <w:cs/>
        </w:rPr>
        <w:t>ดังนี้</w:t>
      </w:r>
    </w:p>
    <w:p w14:paraId="20CB50D2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ระดับคณะฯ มีการสร้างแรงจูงใจโดยระบบการยกย่องเชิดชูแก่บุคลากรที่มีผลงานดีเด่นด้าน</w:t>
      </w:r>
      <w:r w:rsidRPr="00C6357C">
        <w:rPr>
          <w:rFonts w:ascii="TH Niramit AS" w:hAnsi="TH Niramit AS" w:cs="TH Niramit AS"/>
          <w:sz w:val="32"/>
          <w:szCs w:val="32"/>
        </w:rPr>
        <w:br/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ต่าง ๆ การได้รับการกำหนดตำแหน่งทางวิชาการที่สูงขึ้น รวมทั้งมีการส่งเสริมได้รับรางวัลจากหน่วยงานต่าง ๆ อย่างสม่ำเสมอ เช่น การยกย่องชื่นชมทางสื่อสังคมออนไลน์ต่าง ๆ เช่น </w:t>
      </w:r>
      <w:r w:rsidRPr="00C6357C">
        <w:rPr>
          <w:rFonts w:ascii="TH Niramit AS" w:hAnsi="TH Niramit AS" w:cs="TH Niramit AS"/>
          <w:sz w:val="32"/>
          <w:szCs w:val="32"/>
        </w:rPr>
        <w:t>Facebook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คณะ </w:t>
      </w:r>
      <w:r w:rsidRPr="00C6357C">
        <w:rPr>
          <w:rFonts w:ascii="TH Niramit AS" w:hAnsi="TH Niramit AS" w:cs="TH Niramit AS"/>
          <w:sz w:val="32"/>
          <w:szCs w:val="32"/>
        </w:rPr>
        <w:t xml:space="preserve">Line </w:t>
      </w:r>
      <w:r w:rsidRPr="00C6357C">
        <w:rPr>
          <w:rFonts w:ascii="TH Niramit AS" w:hAnsi="TH Niramit AS" w:cs="TH Niramit AS"/>
          <w:sz w:val="32"/>
          <w:szCs w:val="32"/>
          <w:cs/>
        </w:rPr>
        <w:t>คณะ เว็บไซต์คณะ (</w:t>
      </w:r>
      <w:hyperlink r:id="rId12" w:history="1">
        <w:r w:rsidRPr="00C6357C">
          <w:rPr>
            <w:rStyle w:val="Hyperlink"/>
            <w:rFonts w:ascii="TH Niramit AS" w:hAnsi="TH Niramit AS" w:cs="TH Niramit AS"/>
            <w:sz w:val="32"/>
            <w:szCs w:val="32"/>
          </w:rPr>
          <w:t>https://econ.mju.ac.th/</w:t>
        </w:r>
      </w:hyperlink>
      <w:r w:rsidRPr="00C6357C">
        <w:rPr>
          <w:rFonts w:ascii="TH Niramit AS" w:hAnsi="TH Niramit AS" w:cs="TH Niramit AS"/>
          <w:sz w:val="32"/>
          <w:szCs w:val="32"/>
          <w:cs/>
        </w:rPr>
        <w:t>) และที่ประชุมบุคลากรและที่ประชุมกรรมการประจำคณะฯ</w:t>
      </w:r>
    </w:p>
    <w:p w14:paraId="32E85DB5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การเพิ่มขวัญ กำลังใจของบุคลากร และส่งเสริมความสัมพันธ์อันดีในองค์กร</w:t>
      </w:r>
      <w:r w:rsidRPr="00C6357C">
        <w:rPr>
          <w:rFonts w:ascii="TH Niramit AS" w:eastAsia="Times New Roman" w:hAnsi="TH Niramit AS" w:cs="TH Niramit AS"/>
          <w:sz w:val="32"/>
          <w:szCs w:val="32"/>
          <w:cs/>
        </w:rPr>
        <w:t xml:space="preserve"> ได้แก่</w:t>
      </w:r>
    </w:p>
    <w:p w14:paraId="175FC54B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eastAsia="Times New Roman" w:hAnsi="TH Niramit AS" w:cs="TH Niramit AS"/>
          <w:sz w:val="32"/>
          <w:szCs w:val="32"/>
          <w:cs/>
        </w:rPr>
        <w:t xml:space="preserve">คณะมีกิจกรรมที่สร้างสัมพันธ์อันดีงาม ผ่านกิจกรรมการทำนุบำรุงศิลปวัฒนธรรม การรดน้ำดำหัวผู้อาวุโส การแห่งเทียนเข้าพรรษา กิจกรรมการมีส่วนร่วมการจัดทำแผน กิจกรรมเลี้ยงสังสรรค์ปีใหม่ ส่งท้ายปีเก่า การแข่งขันกีฬาบุคลากร เป็นต้น ซึ่งกิจกรรมดังกล่าวทำให้บุคลากรของคณะได้ร่วมกันพบปะสังสรรค์ เล่าเรื่องราวต่างๆ ทั้งการทำงาน ครอบครัว อันส่งผลให้บุคลากรเกิดความสัมพันธ์ที่ดี สร้างความรักความสามัคคี และกำลังใจในการทำงานและขับเคลื่อน ในการดำเนินงานของคณะอีกทางหนึ่ง   </w:t>
      </w:r>
    </w:p>
    <w:p w14:paraId="2C1E4899" w14:textId="77777777" w:rsidR="007F495E" w:rsidRPr="00C6357C" w:rsidRDefault="007F495E">
      <w:pPr>
        <w:rPr>
          <w:rFonts w:ascii="TH Niramit AS" w:hAnsi="TH Niramit AS" w:cs="TH Niramit AS"/>
        </w:rPr>
      </w:pPr>
    </w:p>
    <w:sectPr w:rsidR="007F495E" w:rsidRPr="00C6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E3CDF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9782B"/>
    <w:multiLevelType w:val="hybridMultilevel"/>
    <w:tmpl w:val="B9266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24D4F"/>
    <w:multiLevelType w:val="hybridMultilevel"/>
    <w:tmpl w:val="101A09E2"/>
    <w:lvl w:ilvl="0" w:tplc="6C103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3C50B5"/>
    <w:multiLevelType w:val="hybridMultilevel"/>
    <w:tmpl w:val="57140628"/>
    <w:lvl w:ilvl="0" w:tplc="6862D134">
      <w:start w:val="1"/>
      <w:numFmt w:val="decimal"/>
      <w:lvlText w:val="%1.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4" w15:restartNumberingAfterBreak="0">
    <w:nsid w:val="04F268A2"/>
    <w:multiLevelType w:val="multilevel"/>
    <w:tmpl w:val="960852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5" w15:restartNumberingAfterBreak="0">
    <w:nsid w:val="069F3CBF"/>
    <w:multiLevelType w:val="hybridMultilevel"/>
    <w:tmpl w:val="48BCCDDE"/>
    <w:lvl w:ilvl="0" w:tplc="91D631BC">
      <w:start w:val="1"/>
      <w:numFmt w:val="bullet"/>
      <w:lvlText w:val="-"/>
      <w:lvlJc w:val="left"/>
      <w:pPr>
        <w:ind w:left="18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C19E9"/>
    <w:multiLevelType w:val="hybridMultilevel"/>
    <w:tmpl w:val="697291FA"/>
    <w:lvl w:ilvl="0" w:tplc="D9261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EF5DE9"/>
    <w:multiLevelType w:val="hybridMultilevel"/>
    <w:tmpl w:val="08FC1A12"/>
    <w:lvl w:ilvl="0" w:tplc="41D2754C">
      <w:start w:val="1"/>
      <w:numFmt w:val="bullet"/>
      <w:lvlText w:val="-"/>
      <w:lvlJc w:val="left"/>
      <w:pPr>
        <w:ind w:left="252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09F51C59"/>
    <w:multiLevelType w:val="multilevel"/>
    <w:tmpl w:val="288E4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9" w15:restartNumberingAfterBreak="0">
    <w:nsid w:val="0CDB69DF"/>
    <w:multiLevelType w:val="multilevel"/>
    <w:tmpl w:val="95A45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0DAD69ED"/>
    <w:multiLevelType w:val="hybridMultilevel"/>
    <w:tmpl w:val="3A8EE826"/>
    <w:lvl w:ilvl="0" w:tplc="200A6A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0E450F86"/>
    <w:multiLevelType w:val="multilevel"/>
    <w:tmpl w:val="3AAA1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6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</w:rPr>
    </w:lvl>
  </w:abstractNum>
  <w:abstractNum w:abstractNumId="12" w15:restartNumberingAfterBreak="0">
    <w:nsid w:val="0F5C69BE"/>
    <w:multiLevelType w:val="hybridMultilevel"/>
    <w:tmpl w:val="CECAD1E0"/>
    <w:lvl w:ilvl="0" w:tplc="AA0E5A30">
      <w:start w:val="1"/>
      <w:numFmt w:val="decimal"/>
      <w:lvlText w:val="%1)"/>
      <w:lvlJc w:val="left"/>
      <w:pPr>
        <w:ind w:left="2065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 w15:restartNumberingAfterBreak="0">
    <w:nsid w:val="0FF25EEB"/>
    <w:multiLevelType w:val="hybridMultilevel"/>
    <w:tmpl w:val="A88A39F0"/>
    <w:lvl w:ilvl="0" w:tplc="B8A06A7A">
      <w:start w:val="1"/>
      <w:numFmt w:val="decimal"/>
      <w:lvlText w:val="(%1)"/>
      <w:lvlJc w:val="left"/>
      <w:pPr>
        <w:ind w:left="1801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1" w:hanging="360"/>
      </w:pPr>
    </w:lvl>
    <w:lvl w:ilvl="4" w:tplc="04090019">
      <w:start w:val="1"/>
      <w:numFmt w:val="lowerLetter"/>
      <w:lvlText w:val="%5."/>
      <w:lvlJc w:val="left"/>
      <w:pPr>
        <w:ind w:left="468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1" w:hanging="360"/>
      </w:pPr>
    </w:lvl>
    <w:lvl w:ilvl="7" w:tplc="04090019">
      <w:start w:val="1"/>
      <w:numFmt w:val="lowerLetter"/>
      <w:lvlText w:val="%8."/>
      <w:lvlJc w:val="left"/>
      <w:pPr>
        <w:ind w:left="684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1" w:hanging="180"/>
      </w:pPr>
      <w:rPr>
        <w:rFonts w:cs="Times New Roman"/>
      </w:rPr>
    </w:lvl>
  </w:abstractNum>
  <w:abstractNum w:abstractNumId="14" w15:restartNumberingAfterBreak="0">
    <w:nsid w:val="102F1417"/>
    <w:multiLevelType w:val="hybridMultilevel"/>
    <w:tmpl w:val="F6E41DC6"/>
    <w:lvl w:ilvl="0" w:tplc="41D2754C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513C1"/>
    <w:multiLevelType w:val="hybridMultilevel"/>
    <w:tmpl w:val="34367AE8"/>
    <w:lvl w:ilvl="0" w:tplc="5C5E00A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10AA0C47"/>
    <w:multiLevelType w:val="hybridMultilevel"/>
    <w:tmpl w:val="B50069EC"/>
    <w:lvl w:ilvl="0" w:tplc="916447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BEB4AF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D38723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C5E44"/>
    <w:multiLevelType w:val="hybridMultilevel"/>
    <w:tmpl w:val="BFDCFE68"/>
    <w:lvl w:ilvl="0" w:tplc="65DE54A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504CE"/>
    <w:multiLevelType w:val="hybridMultilevel"/>
    <w:tmpl w:val="A382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27D61"/>
    <w:multiLevelType w:val="multilevel"/>
    <w:tmpl w:val="8A64C5F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50E7E65"/>
    <w:multiLevelType w:val="hybridMultilevel"/>
    <w:tmpl w:val="3B44FDE0"/>
    <w:lvl w:ilvl="0" w:tplc="4214828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8E0C66"/>
    <w:multiLevelType w:val="hybridMultilevel"/>
    <w:tmpl w:val="CB08766C"/>
    <w:lvl w:ilvl="0" w:tplc="E7589DF8">
      <w:start w:val="1"/>
      <w:numFmt w:val="bullet"/>
      <w:lvlText w:val="-"/>
      <w:lvlJc w:val="left"/>
      <w:pPr>
        <w:ind w:left="720" w:hanging="360"/>
      </w:pPr>
      <w:rPr>
        <w:rFonts w:ascii="TH Niramit AS" w:eastAsia="TH SarabunPSK" w:hAnsi="TH Niramit AS" w:cs="TH Niramit AS" w:hint="default"/>
      </w:rPr>
    </w:lvl>
    <w:lvl w:ilvl="1" w:tplc="BB262238">
      <w:numFmt w:val="bullet"/>
      <w:lvlText w:val="-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15947641"/>
    <w:multiLevelType w:val="hybridMultilevel"/>
    <w:tmpl w:val="BED23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B1D4E"/>
    <w:multiLevelType w:val="hybridMultilevel"/>
    <w:tmpl w:val="C74652B2"/>
    <w:lvl w:ilvl="0" w:tplc="F3242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1C0947"/>
    <w:multiLevelType w:val="hybridMultilevel"/>
    <w:tmpl w:val="E6DC0502"/>
    <w:lvl w:ilvl="0" w:tplc="14FC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1D06E1"/>
    <w:multiLevelType w:val="multilevel"/>
    <w:tmpl w:val="45DC8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96" w:hanging="1800"/>
      </w:pPr>
      <w:rPr>
        <w:rFonts w:hint="default"/>
      </w:rPr>
    </w:lvl>
  </w:abstractNum>
  <w:abstractNum w:abstractNumId="26" w15:restartNumberingAfterBreak="0">
    <w:nsid w:val="1CD9700A"/>
    <w:multiLevelType w:val="hybridMultilevel"/>
    <w:tmpl w:val="784C9AD6"/>
    <w:lvl w:ilvl="0" w:tplc="B61AA188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1CDB3966"/>
    <w:multiLevelType w:val="multilevel"/>
    <w:tmpl w:val="8800C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8" w15:restartNumberingAfterBreak="0">
    <w:nsid w:val="1E1E0D42"/>
    <w:multiLevelType w:val="hybridMultilevel"/>
    <w:tmpl w:val="6E5AF5DE"/>
    <w:lvl w:ilvl="0" w:tplc="AA0E5A30">
      <w:start w:val="1"/>
      <w:numFmt w:val="decimal"/>
      <w:lvlText w:val="%1)"/>
      <w:lvlJc w:val="left"/>
      <w:pPr>
        <w:ind w:left="121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BF4CD1"/>
    <w:multiLevelType w:val="hybridMultilevel"/>
    <w:tmpl w:val="75CA62D6"/>
    <w:lvl w:ilvl="0" w:tplc="24E4BA4A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21B37AEF"/>
    <w:multiLevelType w:val="multilevel"/>
    <w:tmpl w:val="46104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5" w:hanging="6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23A66114"/>
    <w:multiLevelType w:val="multilevel"/>
    <w:tmpl w:val="39724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267A5DE3"/>
    <w:multiLevelType w:val="multilevel"/>
    <w:tmpl w:val="4BBCC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26FC45DE"/>
    <w:multiLevelType w:val="hybridMultilevel"/>
    <w:tmpl w:val="1F209240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27FD48BF"/>
    <w:multiLevelType w:val="hybridMultilevel"/>
    <w:tmpl w:val="7E064B24"/>
    <w:lvl w:ilvl="0" w:tplc="62084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91840BD"/>
    <w:multiLevelType w:val="hybridMultilevel"/>
    <w:tmpl w:val="1F0C8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14C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896D78"/>
    <w:multiLevelType w:val="hybridMultilevel"/>
    <w:tmpl w:val="91FCF02A"/>
    <w:lvl w:ilvl="0" w:tplc="150492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C90032"/>
    <w:multiLevelType w:val="hybridMultilevel"/>
    <w:tmpl w:val="453C7484"/>
    <w:lvl w:ilvl="0" w:tplc="03A41E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765C93"/>
    <w:multiLevelType w:val="hybridMultilevel"/>
    <w:tmpl w:val="C5C0DAA4"/>
    <w:lvl w:ilvl="0" w:tplc="53960AC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C60BEC"/>
    <w:multiLevelType w:val="hybridMultilevel"/>
    <w:tmpl w:val="FE2A2F1C"/>
    <w:lvl w:ilvl="0" w:tplc="41D2754C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EE25950"/>
    <w:multiLevelType w:val="hybridMultilevel"/>
    <w:tmpl w:val="36F0F142"/>
    <w:lvl w:ilvl="0" w:tplc="41D2754C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FE0456"/>
    <w:multiLevelType w:val="hybridMultilevel"/>
    <w:tmpl w:val="C89A492C"/>
    <w:lvl w:ilvl="0" w:tplc="854AD8C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914211"/>
    <w:multiLevelType w:val="multilevel"/>
    <w:tmpl w:val="8DA8E0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abstractNum w:abstractNumId="43" w15:restartNumberingAfterBreak="0">
    <w:nsid w:val="32C32927"/>
    <w:multiLevelType w:val="hybridMultilevel"/>
    <w:tmpl w:val="9DB0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D65008"/>
    <w:multiLevelType w:val="hybridMultilevel"/>
    <w:tmpl w:val="51EEA212"/>
    <w:lvl w:ilvl="0" w:tplc="03A41E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84590F"/>
    <w:multiLevelType w:val="hybridMultilevel"/>
    <w:tmpl w:val="D25C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20528B"/>
    <w:multiLevelType w:val="multilevel"/>
    <w:tmpl w:val="4A889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358F6CE9"/>
    <w:multiLevelType w:val="hybridMultilevel"/>
    <w:tmpl w:val="F886CCDA"/>
    <w:lvl w:ilvl="0" w:tplc="CCD22F4A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360A683B"/>
    <w:multiLevelType w:val="multilevel"/>
    <w:tmpl w:val="4A889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9" w15:restartNumberingAfterBreak="0">
    <w:nsid w:val="36854028"/>
    <w:multiLevelType w:val="multilevel"/>
    <w:tmpl w:val="040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378A5957"/>
    <w:multiLevelType w:val="hybridMultilevel"/>
    <w:tmpl w:val="20A6C740"/>
    <w:lvl w:ilvl="0" w:tplc="832EF5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EB74D5"/>
    <w:multiLevelType w:val="hybridMultilevel"/>
    <w:tmpl w:val="C2303E7E"/>
    <w:lvl w:ilvl="0" w:tplc="41D2754C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0F2C91"/>
    <w:multiLevelType w:val="hybridMultilevel"/>
    <w:tmpl w:val="69BCC2B6"/>
    <w:lvl w:ilvl="0" w:tplc="55B8E0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6929C1"/>
    <w:multiLevelType w:val="hybridMultilevel"/>
    <w:tmpl w:val="3056AE6C"/>
    <w:lvl w:ilvl="0" w:tplc="12A0D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B262238">
      <w:numFmt w:val="bullet"/>
      <w:lvlText w:val="-"/>
      <w:lvlJc w:val="left"/>
      <w:pPr>
        <w:ind w:left="1800" w:hanging="360"/>
      </w:pPr>
      <w:rPr>
        <w:rFonts w:ascii="TH SarabunPSK" w:eastAsia="TH SarabunPSK" w:hAnsi="TH SarabunPSK" w:cs="TH SarabunPSK" w:hint="default"/>
      </w:rPr>
    </w:lvl>
    <w:lvl w:ilvl="2" w:tplc="955C925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A8D02C3"/>
    <w:multiLevelType w:val="hybridMultilevel"/>
    <w:tmpl w:val="4358D212"/>
    <w:lvl w:ilvl="0" w:tplc="62084C50">
      <w:start w:val="1"/>
      <w:numFmt w:val="decimal"/>
      <w:lvlText w:val="%1."/>
      <w:lvlJc w:val="left"/>
      <w:pPr>
        <w:ind w:left="2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55" w15:restartNumberingAfterBreak="0">
    <w:nsid w:val="3B185A8C"/>
    <w:multiLevelType w:val="hybridMultilevel"/>
    <w:tmpl w:val="33DE1D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58215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7F4069C">
      <w:start w:val="1"/>
      <w:numFmt w:val="decimal"/>
      <w:lvlText w:val="%3."/>
      <w:lvlJc w:val="left"/>
      <w:pPr>
        <w:ind w:left="2570" w:hanging="5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240A1D"/>
    <w:multiLevelType w:val="hybridMultilevel"/>
    <w:tmpl w:val="5B3C7AFA"/>
    <w:lvl w:ilvl="0" w:tplc="41D2754C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3B53200A"/>
    <w:multiLevelType w:val="hybridMultilevel"/>
    <w:tmpl w:val="97D8D6DE"/>
    <w:lvl w:ilvl="0" w:tplc="62084C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3B8631D3"/>
    <w:multiLevelType w:val="hybridMultilevel"/>
    <w:tmpl w:val="53183544"/>
    <w:lvl w:ilvl="0" w:tplc="E2E87B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670741"/>
    <w:multiLevelType w:val="hybridMultilevel"/>
    <w:tmpl w:val="DC72B890"/>
    <w:lvl w:ilvl="0" w:tplc="F76CB484">
      <w:start w:val="1"/>
      <w:numFmt w:val="decimal"/>
      <w:lvlText w:val="%1."/>
      <w:lvlJc w:val="left"/>
      <w:pPr>
        <w:ind w:left="2061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3C820FCC"/>
    <w:multiLevelType w:val="hybridMultilevel"/>
    <w:tmpl w:val="5268FA2E"/>
    <w:lvl w:ilvl="0" w:tplc="41D2754C">
      <w:start w:val="1"/>
      <w:numFmt w:val="bullet"/>
      <w:lvlText w:val="-"/>
      <w:lvlJc w:val="left"/>
      <w:pPr>
        <w:ind w:left="216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3ED70828"/>
    <w:multiLevelType w:val="hybridMultilevel"/>
    <w:tmpl w:val="6D7C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FF7185"/>
    <w:multiLevelType w:val="hybridMultilevel"/>
    <w:tmpl w:val="D6980C74"/>
    <w:lvl w:ilvl="0" w:tplc="62084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42F72D57"/>
    <w:multiLevelType w:val="hybridMultilevel"/>
    <w:tmpl w:val="A49C5D9E"/>
    <w:lvl w:ilvl="0" w:tplc="F76CB484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4" w15:restartNumberingAfterBreak="0">
    <w:nsid w:val="42FE5394"/>
    <w:multiLevelType w:val="hybridMultilevel"/>
    <w:tmpl w:val="492C9E1E"/>
    <w:lvl w:ilvl="0" w:tplc="0409001B" w:tentative="1">
      <w:start w:val="1"/>
      <w:numFmt w:val="lowerRoman"/>
      <w:lvlText w:val="%1."/>
      <w:lvlJc w:val="right"/>
      <w:pPr>
        <w:ind w:left="3370" w:hanging="18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5" w15:restartNumberingAfterBreak="0">
    <w:nsid w:val="43277EC7"/>
    <w:multiLevelType w:val="hybridMultilevel"/>
    <w:tmpl w:val="45BA6C34"/>
    <w:lvl w:ilvl="0" w:tplc="84DED5F8">
      <w:start w:val="3"/>
      <w:numFmt w:val="bullet"/>
      <w:lvlText w:val="-"/>
      <w:lvlJc w:val="left"/>
      <w:pPr>
        <w:ind w:left="1778" w:hanging="360"/>
      </w:pPr>
      <w:rPr>
        <w:rFonts w:ascii="TH Niramit AS" w:eastAsia="Times New Roman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6" w15:restartNumberingAfterBreak="0">
    <w:nsid w:val="436B265E"/>
    <w:multiLevelType w:val="multilevel"/>
    <w:tmpl w:val="22E066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7" w15:restartNumberingAfterBreak="0">
    <w:nsid w:val="438B6009"/>
    <w:multiLevelType w:val="hybridMultilevel"/>
    <w:tmpl w:val="CD8C12D6"/>
    <w:lvl w:ilvl="0" w:tplc="094038BC">
      <w:start w:val="1"/>
      <w:numFmt w:val="decimal"/>
      <w:lvlText w:val="%1)"/>
      <w:lvlJc w:val="left"/>
      <w:pPr>
        <w:ind w:left="1080" w:hanging="360"/>
      </w:pPr>
      <w:rPr>
        <w:rFonts w:eastAsia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3F00232"/>
    <w:multiLevelType w:val="hybridMultilevel"/>
    <w:tmpl w:val="860AD496"/>
    <w:lvl w:ilvl="0" w:tplc="91D631B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6C23BD"/>
    <w:multiLevelType w:val="hybridMultilevel"/>
    <w:tmpl w:val="810E5D88"/>
    <w:lvl w:ilvl="0" w:tplc="BB262238">
      <w:numFmt w:val="bullet"/>
      <w:lvlText w:val="-"/>
      <w:lvlJc w:val="left"/>
      <w:pPr>
        <w:ind w:left="1854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Marlett" w:hAnsi="Marlett" w:hint="default"/>
      </w:rPr>
    </w:lvl>
  </w:abstractNum>
  <w:abstractNum w:abstractNumId="70" w15:restartNumberingAfterBreak="0">
    <w:nsid w:val="48AD6313"/>
    <w:multiLevelType w:val="multilevel"/>
    <w:tmpl w:val="4BBCC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A137BF4"/>
    <w:multiLevelType w:val="multilevel"/>
    <w:tmpl w:val="5AF86EFC"/>
    <w:lvl w:ilvl="0">
      <w:start w:val="1"/>
      <w:numFmt w:val="decimal"/>
      <w:lvlText w:val="%1"/>
      <w:lvlJc w:val="left"/>
      <w:pPr>
        <w:ind w:left="360" w:hanging="360"/>
      </w:pPr>
      <w:rPr>
        <w:rFonts w:eastAsia="TH SarabunPSK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H SarabunPSK" w:hint="default"/>
        <w:color w:val="000000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H SarabunPSK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H SarabunPSK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H SarabunPSK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H SarabunPSK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H SarabunPSK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H SarabunPSK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H SarabunPSK" w:hint="default"/>
        <w:color w:val="000000"/>
      </w:rPr>
    </w:lvl>
  </w:abstractNum>
  <w:abstractNum w:abstractNumId="72" w15:restartNumberingAfterBreak="0">
    <w:nsid w:val="4A1B283B"/>
    <w:multiLevelType w:val="hybridMultilevel"/>
    <w:tmpl w:val="EC6C81C0"/>
    <w:lvl w:ilvl="0" w:tplc="4C62B88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1D78F8EE">
      <w:numFmt w:val="bullet"/>
      <w:lvlText w:val=""/>
      <w:lvlJc w:val="left"/>
      <w:pPr>
        <w:ind w:left="1440" w:hanging="360"/>
      </w:pPr>
      <w:rPr>
        <w:rFonts w:ascii="Symbol" w:eastAsiaTheme="minorHAnsi" w:hAnsi="Symbol" w:cs="TH Niramit 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AA292A"/>
    <w:multiLevelType w:val="hybridMultilevel"/>
    <w:tmpl w:val="5CB033E6"/>
    <w:lvl w:ilvl="0" w:tplc="41D2754C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4AD211CB"/>
    <w:multiLevelType w:val="hybridMultilevel"/>
    <w:tmpl w:val="BCC08670"/>
    <w:lvl w:ilvl="0" w:tplc="8410F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 w15:restartNumberingAfterBreak="0">
    <w:nsid w:val="4E624473"/>
    <w:multiLevelType w:val="hybridMultilevel"/>
    <w:tmpl w:val="306A9E8E"/>
    <w:lvl w:ilvl="0" w:tplc="62084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50C44591"/>
    <w:multiLevelType w:val="hybridMultilevel"/>
    <w:tmpl w:val="FBAEE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5F7FA9"/>
    <w:multiLevelType w:val="multilevel"/>
    <w:tmpl w:val="B7C6C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8" w15:restartNumberingAfterBreak="0">
    <w:nsid w:val="52596C85"/>
    <w:multiLevelType w:val="multilevel"/>
    <w:tmpl w:val="CEBEF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54E63C07"/>
    <w:multiLevelType w:val="hybridMultilevel"/>
    <w:tmpl w:val="AD809E9C"/>
    <w:lvl w:ilvl="0" w:tplc="CCD22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75E6B54"/>
    <w:multiLevelType w:val="multilevel"/>
    <w:tmpl w:val="6BF03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1" w15:restartNumberingAfterBreak="0">
    <w:nsid w:val="57FD3BBB"/>
    <w:multiLevelType w:val="hybridMultilevel"/>
    <w:tmpl w:val="7D800010"/>
    <w:lvl w:ilvl="0" w:tplc="D74AC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58481236"/>
    <w:multiLevelType w:val="multilevel"/>
    <w:tmpl w:val="3DD0D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99873EC"/>
    <w:multiLevelType w:val="multilevel"/>
    <w:tmpl w:val="D1AAE68E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0" w:hanging="1800"/>
      </w:pPr>
      <w:rPr>
        <w:rFonts w:hint="default"/>
      </w:rPr>
    </w:lvl>
  </w:abstractNum>
  <w:abstractNum w:abstractNumId="84" w15:restartNumberingAfterBreak="0">
    <w:nsid w:val="59AF679A"/>
    <w:multiLevelType w:val="hybridMultilevel"/>
    <w:tmpl w:val="BE32192E"/>
    <w:lvl w:ilvl="0" w:tplc="5C5E00AE"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9F70FCD"/>
    <w:multiLevelType w:val="hybridMultilevel"/>
    <w:tmpl w:val="618A4952"/>
    <w:lvl w:ilvl="0" w:tplc="70864F1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A280C58"/>
    <w:multiLevelType w:val="multilevel"/>
    <w:tmpl w:val="513018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881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5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8" w:hanging="1800"/>
      </w:pPr>
      <w:rPr>
        <w:rFonts w:hint="default"/>
      </w:rPr>
    </w:lvl>
  </w:abstractNum>
  <w:abstractNum w:abstractNumId="87" w15:restartNumberingAfterBreak="0">
    <w:nsid w:val="5AAD7AB8"/>
    <w:multiLevelType w:val="hybridMultilevel"/>
    <w:tmpl w:val="948C495C"/>
    <w:lvl w:ilvl="0" w:tplc="6862D134">
      <w:start w:val="1"/>
      <w:numFmt w:val="decimal"/>
      <w:lvlText w:val="%1."/>
      <w:lvlJc w:val="left"/>
      <w:pPr>
        <w:ind w:left="32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5B744DB0"/>
    <w:multiLevelType w:val="hybridMultilevel"/>
    <w:tmpl w:val="6568C592"/>
    <w:lvl w:ilvl="0" w:tplc="E7041DB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D4486E"/>
    <w:multiLevelType w:val="hybridMultilevel"/>
    <w:tmpl w:val="EC38AD5C"/>
    <w:lvl w:ilvl="0" w:tplc="62084C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 w15:restartNumberingAfterBreak="0">
    <w:nsid w:val="60E575BF"/>
    <w:multiLevelType w:val="multilevel"/>
    <w:tmpl w:val="90FCC1C0"/>
    <w:lvl w:ilvl="0">
      <w:start w:val="1"/>
      <w:numFmt w:val="decimal"/>
      <w:lvlText w:val="%1."/>
      <w:lvlJc w:val="left"/>
      <w:pPr>
        <w:ind w:left="2521" w:hanging="360"/>
      </w:pPr>
      <w:rPr>
        <w:rFonts w:ascii="TH SarabunIT?" w:eastAsia="Times New Roman" w:hAnsi="TH SarabunIT?" w:cs="TH SarabunIT?"/>
      </w:rPr>
    </w:lvl>
    <w:lvl w:ilvl="1">
      <w:start w:val="1"/>
      <w:numFmt w:val="decimal"/>
      <w:isLgl/>
      <w:lvlText w:val="%1.%2"/>
      <w:lvlJc w:val="left"/>
      <w:pPr>
        <w:ind w:left="2881" w:hanging="360"/>
      </w:pPr>
      <w:rPr>
        <w:rFonts w:cs="TH Niramit AS"/>
      </w:rPr>
    </w:lvl>
    <w:lvl w:ilvl="2">
      <w:start w:val="1"/>
      <w:numFmt w:val="decimal"/>
      <w:isLgl/>
      <w:lvlText w:val="%1.%2.%3"/>
      <w:lvlJc w:val="left"/>
      <w:pPr>
        <w:ind w:left="3601" w:hanging="720"/>
      </w:pPr>
      <w:rPr>
        <w:rFonts w:cs="TH Niramit AS"/>
      </w:rPr>
    </w:lvl>
    <w:lvl w:ilvl="3">
      <w:start w:val="1"/>
      <w:numFmt w:val="decimal"/>
      <w:isLgl/>
      <w:lvlText w:val="%1.%2.%3.%4"/>
      <w:lvlJc w:val="left"/>
      <w:pPr>
        <w:ind w:left="3961" w:hanging="720"/>
      </w:pPr>
      <w:rPr>
        <w:rFonts w:cs="TH Niramit AS"/>
      </w:rPr>
    </w:lvl>
    <w:lvl w:ilvl="4">
      <w:start w:val="1"/>
      <w:numFmt w:val="decimal"/>
      <w:isLgl/>
      <w:lvlText w:val="%1.%2.%3.%4.%5"/>
      <w:lvlJc w:val="left"/>
      <w:pPr>
        <w:ind w:left="4681" w:hanging="1080"/>
      </w:pPr>
      <w:rPr>
        <w:rFonts w:cs="TH Niramit AS"/>
      </w:rPr>
    </w:lvl>
    <w:lvl w:ilvl="5">
      <w:start w:val="1"/>
      <w:numFmt w:val="decimal"/>
      <w:isLgl/>
      <w:lvlText w:val="%1.%2.%3.%4.%5.%6"/>
      <w:lvlJc w:val="left"/>
      <w:pPr>
        <w:ind w:left="5041" w:hanging="1080"/>
      </w:pPr>
      <w:rPr>
        <w:rFonts w:cs="TH Niramit AS"/>
      </w:rPr>
    </w:lvl>
    <w:lvl w:ilvl="6">
      <w:start w:val="1"/>
      <w:numFmt w:val="decimal"/>
      <w:isLgl/>
      <w:lvlText w:val="%1.%2.%3.%4.%5.%6.%7"/>
      <w:lvlJc w:val="left"/>
      <w:pPr>
        <w:ind w:left="5761" w:hanging="1440"/>
      </w:pPr>
      <w:rPr>
        <w:rFonts w:cs="TH Niramit AS"/>
      </w:rPr>
    </w:lvl>
    <w:lvl w:ilvl="7">
      <w:start w:val="1"/>
      <w:numFmt w:val="decimal"/>
      <w:isLgl/>
      <w:lvlText w:val="%1.%2.%3.%4.%5.%6.%7.%8"/>
      <w:lvlJc w:val="left"/>
      <w:pPr>
        <w:ind w:left="6121" w:hanging="1440"/>
      </w:pPr>
      <w:rPr>
        <w:rFonts w:cs="TH Niramit AS"/>
      </w:rPr>
    </w:lvl>
    <w:lvl w:ilvl="8">
      <w:start w:val="1"/>
      <w:numFmt w:val="decimal"/>
      <w:isLgl/>
      <w:lvlText w:val="%1.%2.%3.%4.%5.%6.%7.%8.%9"/>
      <w:lvlJc w:val="left"/>
      <w:pPr>
        <w:ind w:left="6841" w:hanging="1800"/>
      </w:pPr>
      <w:rPr>
        <w:rFonts w:cs="TH Niramit AS"/>
      </w:rPr>
    </w:lvl>
  </w:abstractNum>
  <w:abstractNum w:abstractNumId="91" w15:restartNumberingAfterBreak="0">
    <w:nsid w:val="636C6CC5"/>
    <w:multiLevelType w:val="hybridMultilevel"/>
    <w:tmpl w:val="ED0C6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5445A8"/>
    <w:multiLevelType w:val="hybridMultilevel"/>
    <w:tmpl w:val="DCD684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4C6DEA"/>
    <w:multiLevelType w:val="hybridMultilevel"/>
    <w:tmpl w:val="7EE0CB0A"/>
    <w:lvl w:ilvl="0" w:tplc="35DC821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C5350C"/>
    <w:multiLevelType w:val="hybridMultilevel"/>
    <w:tmpl w:val="E2069F24"/>
    <w:lvl w:ilvl="0" w:tplc="3E0A4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89A704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C10644D"/>
    <w:multiLevelType w:val="hybridMultilevel"/>
    <w:tmpl w:val="F2C0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622F12"/>
    <w:multiLevelType w:val="multilevel"/>
    <w:tmpl w:val="C8BED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  <w:b/>
      </w:rPr>
    </w:lvl>
  </w:abstractNum>
  <w:abstractNum w:abstractNumId="97" w15:restartNumberingAfterBreak="0">
    <w:nsid w:val="6D19317A"/>
    <w:multiLevelType w:val="hybridMultilevel"/>
    <w:tmpl w:val="EE2E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3A2A1F"/>
    <w:multiLevelType w:val="hybridMultilevel"/>
    <w:tmpl w:val="210E73CA"/>
    <w:lvl w:ilvl="0" w:tplc="3E0A4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BFEF66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4187BA4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7BC6F136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DB46411"/>
    <w:multiLevelType w:val="hybridMultilevel"/>
    <w:tmpl w:val="3DE01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1CC634">
      <w:start w:val="2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2" w:tplc="CE1CC634">
      <w:start w:val="2"/>
      <w:numFmt w:val="bullet"/>
      <w:lvlText w:val="-"/>
      <w:lvlJc w:val="left"/>
      <w:pPr>
        <w:ind w:left="2160" w:hanging="180"/>
      </w:pPr>
      <w:rPr>
        <w:rFonts w:ascii="Angsana New" w:eastAsiaTheme="minorHAnsi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AE39F1"/>
    <w:multiLevelType w:val="hybridMultilevel"/>
    <w:tmpl w:val="038A3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D3542A"/>
    <w:multiLevelType w:val="hybridMultilevel"/>
    <w:tmpl w:val="2D604B3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32A0A2CC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6FD74F27"/>
    <w:multiLevelType w:val="multilevel"/>
    <w:tmpl w:val="3EA0E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3" w15:restartNumberingAfterBreak="0">
    <w:nsid w:val="70814F50"/>
    <w:multiLevelType w:val="hybridMultilevel"/>
    <w:tmpl w:val="4E56B9DE"/>
    <w:lvl w:ilvl="0" w:tplc="24E4BA4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1011030"/>
    <w:multiLevelType w:val="hybridMultilevel"/>
    <w:tmpl w:val="7AA22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2432E5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6" w15:restartNumberingAfterBreak="0">
    <w:nsid w:val="7129127F"/>
    <w:multiLevelType w:val="hybridMultilevel"/>
    <w:tmpl w:val="E1CCD2CC"/>
    <w:lvl w:ilvl="0" w:tplc="8E34D7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876E6E"/>
    <w:multiLevelType w:val="hybridMultilevel"/>
    <w:tmpl w:val="B1EC24FA"/>
    <w:lvl w:ilvl="0" w:tplc="F806B16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6779F5"/>
    <w:multiLevelType w:val="hybridMultilevel"/>
    <w:tmpl w:val="629C7A78"/>
    <w:lvl w:ilvl="0" w:tplc="62084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77176CE2"/>
    <w:multiLevelType w:val="multilevel"/>
    <w:tmpl w:val="ACBC5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0" w15:restartNumberingAfterBreak="0">
    <w:nsid w:val="77CA533B"/>
    <w:multiLevelType w:val="hybridMultilevel"/>
    <w:tmpl w:val="BCAA761C"/>
    <w:lvl w:ilvl="0" w:tplc="B5BA3EB0">
      <w:start w:val="1"/>
      <w:numFmt w:val="decimal"/>
      <w:lvlText w:val="(%1)"/>
      <w:lvlJc w:val="left"/>
      <w:pPr>
        <w:ind w:left="1211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78703D6D"/>
    <w:multiLevelType w:val="multilevel"/>
    <w:tmpl w:val="6DDE4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2" w15:restartNumberingAfterBreak="0">
    <w:nsid w:val="79464478"/>
    <w:multiLevelType w:val="multilevel"/>
    <w:tmpl w:val="1A72F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7A6B1F40"/>
    <w:multiLevelType w:val="hybridMultilevel"/>
    <w:tmpl w:val="3A2E865A"/>
    <w:lvl w:ilvl="0" w:tplc="62084C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4" w15:restartNumberingAfterBreak="0">
    <w:nsid w:val="7C2457A0"/>
    <w:multiLevelType w:val="multilevel"/>
    <w:tmpl w:val="CA665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32" w:hanging="1800"/>
      </w:pPr>
      <w:rPr>
        <w:rFonts w:hint="default"/>
      </w:rPr>
    </w:lvl>
  </w:abstractNum>
  <w:abstractNum w:abstractNumId="115" w15:restartNumberingAfterBreak="0">
    <w:nsid w:val="7C773C57"/>
    <w:multiLevelType w:val="hybridMultilevel"/>
    <w:tmpl w:val="ABCC5158"/>
    <w:lvl w:ilvl="0" w:tplc="B89A5C9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C995C05"/>
    <w:multiLevelType w:val="hybridMultilevel"/>
    <w:tmpl w:val="A232C646"/>
    <w:lvl w:ilvl="0" w:tplc="AF9C99FE">
      <w:start w:val="1"/>
      <w:numFmt w:val="decimal"/>
      <w:lvlText w:val="%1)"/>
      <w:lvlJc w:val="left"/>
      <w:pPr>
        <w:ind w:left="2062" w:hanging="360"/>
      </w:pPr>
      <w:rPr>
        <w:rFonts w:ascii="TH Niramit AS" w:eastAsiaTheme="minorHAnsi" w:hAnsi="TH Niramit AS" w:cs="TH Niramit AS"/>
        <w:b w:val="0"/>
        <w:bCs w:val="0"/>
        <w:sz w:val="32"/>
        <w:szCs w:val="40"/>
      </w:rPr>
    </w:lvl>
    <w:lvl w:ilvl="1" w:tplc="29A86FA8">
      <w:start w:val="1"/>
      <w:numFmt w:val="decimal"/>
      <w:lvlText w:val="%2.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7" w15:restartNumberingAfterBreak="0">
    <w:nsid w:val="7D6B3825"/>
    <w:multiLevelType w:val="hybridMultilevel"/>
    <w:tmpl w:val="7EB45900"/>
    <w:lvl w:ilvl="0" w:tplc="B2F86914">
      <w:start w:val="1"/>
      <w:numFmt w:val="decimal"/>
      <w:lvlText w:val="(%1)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18" w15:restartNumberingAfterBreak="0">
    <w:nsid w:val="7EE6074D"/>
    <w:multiLevelType w:val="multilevel"/>
    <w:tmpl w:val="83F48E3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56487887">
    <w:abstractNumId w:val="105"/>
  </w:num>
  <w:num w:numId="2" w16cid:durableId="273564059">
    <w:abstractNumId w:val="72"/>
  </w:num>
  <w:num w:numId="3" w16cid:durableId="975838082">
    <w:abstractNumId w:val="78"/>
  </w:num>
  <w:num w:numId="4" w16cid:durableId="196435121">
    <w:abstractNumId w:val="55"/>
  </w:num>
  <w:num w:numId="5" w16cid:durableId="797987836">
    <w:abstractNumId w:val="116"/>
  </w:num>
  <w:num w:numId="6" w16cid:durableId="1014305398">
    <w:abstractNumId w:val="101"/>
  </w:num>
  <w:num w:numId="7" w16cid:durableId="90396783">
    <w:abstractNumId w:val="28"/>
  </w:num>
  <w:num w:numId="8" w16cid:durableId="1832520501">
    <w:abstractNumId w:val="12"/>
  </w:num>
  <w:num w:numId="9" w16cid:durableId="26150793">
    <w:abstractNumId w:val="30"/>
  </w:num>
  <w:num w:numId="10" w16cid:durableId="886599878">
    <w:abstractNumId w:val="102"/>
  </w:num>
  <w:num w:numId="11" w16cid:durableId="783036180">
    <w:abstractNumId w:val="77"/>
  </w:num>
  <w:num w:numId="12" w16cid:durableId="1308124975">
    <w:abstractNumId w:val="8"/>
  </w:num>
  <w:num w:numId="13" w16cid:durableId="1121655088">
    <w:abstractNumId w:val="11"/>
  </w:num>
  <w:num w:numId="14" w16cid:durableId="1999725934">
    <w:abstractNumId w:val="96"/>
  </w:num>
  <w:num w:numId="15" w16cid:durableId="1913852506">
    <w:abstractNumId w:val="85"/>
  </w:num>
  <w:num w:numId="16" w16cid:durableId="1366445377">
    <w:abstractNumId w:val="107"/>
  </w:num>
  <w:num w:numId="17" w16cid:durableId="823158186">
    <w:abstractNumId w:val="94"/>
  </w:num>
  <w:num w:numId="18" w16cid:durableId="1978295557">
    <w:abstractNumId w:val="98"/>
  </w:num>
  <w:num w:numId="19" w16cid:durableId="1123117336">
    <w:abstractNumId w:val="52"/>
  </w:num>
  <w:num w:numId="20" w16cid:durableId="1023441699">
    <w:abstractNumId w:val="16"/>
  </w:num>
  <w:num w:numId="21" w16cid:durableId="1216284281">
    <w:abstractNumId w:val="95"/>
  </w:num>
  <w:num w:numId="22" w16cid:durableId="168714602">
    <w:abstractNumId w:val="104"/>
  </w:num>
  <w:num w:numId="23" w16cid:durableId="335961842">
    <w:abstractNumId w:val="61"/>
  </w:num>
  <w:num w:numId="24" w16cid:durableId="675621464">
    <w:abstractNumId w:val="115"/>
  </w:num>
  <w:num w:numId="25" w16cid:durableId="793132060">
    <w:abstractNumId w:val="38"/>
  </w:num>
  <w:num w:numId="26" w16cid:durableId="1886258377">
    <w:abstractNumId w:val="35"/>
  </w:num>
  <w:num w:numId="27" w16cid:durableId="1278484174">
    <w:abstractNumId w:val="7"/>
  </w:num>
  <w:num w:numId="28" w16cid:durableId="769088966">
    <w:abstractNumId w:val="56"/>
  </w:num>
  <w:num w:numId="29" w16cid:durableId="1762722304">
    <w:abstractNumId w:val="117"/>
  </w:num>
  <w:num w:numId="30" w16cid:durableId="403575454">
    <w:abstractNumId w:val="83"/>
  </w:num>
  <w:num w:numId="31" w16cid:durableId="378213699">
    <w:abstractNumId w:val="111"/>
  </w:num>
  <w:num w:numId="32" w16cid:durableId="1634293122">
    <w:abstractNumId w:val="112"/>
  </w:num>
  <w:num w:numId="33" w16cid:durableId="554968160">
    <w:abstractNumId w:val="82"/>
  </w:num>
  <w:num w:numId="34" w16cid:durableId="959993015">
    <w:abstractNumId w:val="114"/>
  </w:num>
  <w:num w:numId="35" w16cid:durableId="834954317">
    <w:abstractNumId w:val="71"/>
  </w:num>
  <w:num w:numId="36" w16cid:durableId="819075103">
    <w:abstractNumId w:val="0"/>
  </w:num>
  <w:num w:numId="37" w16cid:durableId="347952210">
    <w:abstractNumId w:val="49"/>
  </w:num>
  <w:num w:numId="38" w16cid:durableId="887227006">
    <w:abstractNumId w:val="58"/>
  </w:num>
  <w:num w:numId="39" w16cid:durableId="944966091">
    <w:abstractNumId w:val="1"/>
  </w:num>
  <w:num w:numId="40" w16cid:durableId="982848637">
    <w:abstractNumId w:val="40"/>
  </w:num>
  <w:num w:numId="41" w16cid:durableId="52050776">
    <w:abstractNumId w:val="31"/>
  </w:num>
  <w:num w:numId="42" w16cid:durableId="685592152">
    <w:abstractNumId w:val="60"/>
  </w:num>
  <w:num w:numId="43" w16cid:durableId="1204437951">
    <w:abstractNumId w:val="103"/>
  </w:num>
  <w:num w:numId="44" w16cid:durableId="628168753">
    <w:abstractNumId w:val="18"/>
  </w:num>
  <w:num w:numId="45" w16cid:durableId="363363851">
    <w:abstractNumId w:val="106"/>
  </w:num>
  <w:num w:numId="46" w16cid:durableId="1257666219">
    <w:abstractNumId w:val="22"/>
  </w:num>
  <w:num w:numId="47" w16cid:durableId="916474937">
    <w:abstractNumId w:val="97"/>
  </w:num>
  <w:num w:numId="48" w16cid:durableId="1295602508">
    <w:abstractNumId w:val="44"/>
  </w:num>
  <w:num w:numId="49" w16cid:durableId="1424759009">
    <w:abstractNumId w:val="37"/>
  </w:num>
  <w:num w:numId="50" w16cid:durableId="1038432063">
    <w:abstractNumId w:val="50"/>
  </w:num>
  <w:num w:numId="51" w16cid:durableId="1512592">
    <w:abstractNumId w:val="23"/>
  </w:num>
  <w:num w:numId="52" w16cid:durableId="27999278">
    <w:abstractNumId w:val="91"/>
  </w:num>
  <w:num w:numId="53" w16cid:durableId="1561406276">
    <w:abstractNumId w:val="100"/>
  </w:num>
  <w:num w:numId="54" w16cid:durableId="1018507529">
    <w:abstractNumId w:val="45"/>
  </w:num>
  <w:num w:numId="55" w16cid:durableId="792210085">
    <w:abstractNumId w:val="51"/>
  </w:num>
  <w:num w:numId="56" w16cid:durableId="544408198">
    <w:abstractNumId w:val="88"/>
  </w:num>
  <w:num w:numId="57" w16cid:durableId="2060545923">
    <w:abstractNumId w:val="17"/>
  </w:num>
  <w:num w:numId="58" w16cid:durableId="1026561562">
    <w:abstractNumId w:val="93"/>
  </w:num>
  <w:num w:numId="59" w16cid:durableId="955479031">
    <w:abstractNumId w:val="29"/>
  </w:num>
  <w:num w:numId="60" w16cid:durableId="2074963418">
    <w:abstractNumId w:val="9"/>
  </w:num>
  <w:num w:numId="61" w16cid:durableId="945312668">
    <w:abstractNumId w:val="80"/>
  </w:num>
  <w:num w:numId="62" w16cid:durableId="1195463298">
    <w:abstractNumId w:val="26"/>
  </w:num>
  <w:num w:numId="63" w16cid:durableId="1782534133">
    <w:abstractNumId w:val="53"/>
  </w:num>
  <w:num w:numId="64" w16cid:durableId="638459194">
    <w:abstractNumId w:val="21"/>
  </w:num>
  <w:num w:numId="65" w16cid:durableId="2030138272">
    <w:abstractNumId w:val="67"/>
  </w:num>
  <w:num w:numId="66" w16cid:durableId="277957994">
    <w:abstractNumId w:val="69"/>
  </w:num>
  <w:num w:numId="67" w16cid:durableId="342514372">
    <w:abstractNumId w:val="76"/>
  </w:num>
  <w:num w:numId="68" w16cid:durableId="1271156778">
    <w:abstractNumId w:val="99"/>
  </w:num>
  <w:num w:numId="69" w16cid:durableId="1849757159">
    <w:abstractNumId w:val="2"/>
  </w:num>
  <w:num w:numId="70" w16cid:durableId="491995436">
    <w:abstractNumId w:val="68"/>
  </w:num>
  <w:num w:numId="71" w16cid:durableId="1202012346">
    <w:abstractNumId w:val="13"/>
  </w:num>
  <w:num w:numId="72" w16cid:durableId="274875325">
    <w:abstractNumId w:val="90"/>
  </w:num>
  <w:num w:numId="73" w16cid:durableId="776486323">
    <w:abstractNumId w:val="20"/>
  </w:num>
  <w:num w:numId="74" w16cid:durableId="1272200797">
    <w:abstractNumId w:val="5"/>
  </w:num>
  <w:num w:numId="75" w16cid:durableId="1001811275">
    <w:abstractNumId w:val="19"/>
  </w:num>
  <w:num w:numId="76" w16cid:durableId="495195721">
    <w:abstractNumId w:val="43"/>
  </w:num>
  <w:num w:numId="77" w16cid:durableId="2079546880">
    <w:abstractNumId w:val="65"/>
  </w:num>
  <w:num w:numId="78" w16cid:durableId="1388383936">
    <w:abstractNumId w:val="84"/>
  </w:num>
  <w:num w:numId="79" w16cid:durableId="760486056">
    <w:abstractNumId w:val="24"/>
  </w:num>
  <w:num w:numId="80" w16cid:durableId="841236428">
    <w:abstractNumId w:val="39"/>
  </w:num>
  <w:num w:numId="81" w16cid:durableId="2102944165">
    <w:abstractNumId w:val="73"/>
  </w:num>
  <w:num w:numId="82" w16cid:durableId="1830052005">
    <w:abstractNumId w:val="41"/>
  </w:num>
  <w:num w:numId="83" w16cid:durableId="1437023782">
    <w:abstractNumId w:val="79"/>
  </w:num>
  <w:num w:numId="84" w16cid:durableId="698240239">
    <w:abstractNumId w:val="47"/>
  </w:num>
  <w:num w:numId="85" w16cid:durableId="1859156832">
    <w:abstractNumId w:val="25"/>
  </w:num>
  <w:num w:numId="86" w16cid:durableId="810905836">
    <w:abstractNumId w:val="6"/>
  </w:num>
  <w:num w:numId="87" w16cid:durableId="676660947">
    <w:abstractNumId w:val="15"/>
  </w:num>
  <w:num w:numId="88" w16cid:durableId="1406030618">
    <w:abstractNumId w:val="64"/>
  </w:num>
  <w:num w:numId="89" w16cid:durableId="590772408">
    <w:abstractNumId w:val="63"/>
  </w:num>
  <w:num w:numId="90" w16cid:durableId="1641643754">
    <w:abstractNumId w:val="59"/>
  </w:num>
  <w:num w:numId="91" w16cid:durableId="978534367">
    <w:abstractNumId w:val="10"/>
  </w:num>
  <w:num w:numId="92" w16cid:durableId="395206136">
    <w:abstractNumId w:val="3"/>
  </w:num>
  <w:num w:numId="93" w16cid:durableId="1151868968">
    <w:abstractNumId w:val="87"/>
  </w:num>
  <w:num w:numId="94" w16cid:durableId="1411581576">
    <w:abstractNumId w:val="75"/>
  </w:num>
  <w:num w:numId="95" w16cid:durableId="334500253">
    <w:abstractNumId w:val="113"/>
  </w:num>
  <w:num w:numId="96" w16cid:durableId="1828477653">
    <w:abstractNumId w:val="62"/>
  </w:num>
  <w:num w:numId="97" w16cid:durableId="570428070">
    <w:abstractNumId w:val="57"/>
  </w:num>
  <w:num w:numId="98" w16cid:durableId="136604383">
    <w:abstractNumId w:val="34"/>
  </w:num>
  <w:num w:numId="99" w16cid:durableId="53283478">
    <w:abstractNumId w:val="89"/>
  </w:num>
  <w:num w:numId="100" w16cid:durableId="1078790999">
    <w:abstractNumId w:val="108"/>
  </w:num>
  <w:num w:numId="101" w16cid:durableId="1316957808">
    <w:abstractNumId w:val="54"/>
  </w:num>
  <w:num w:numId="102" w16cid:durableId="2059819707">
    <w:abstractNumId w:val="14"/>
  </w:num>
  <w:num w:numId="103" w16cid:durableId="619380911">
    <w:abstractNumId w:val="81"/>
  </w:num>
  <w:num w:numId="104" w16cid:durableId="2143955761">
    <w:abstractNumId w:val="27"/>
  </w:num>
  <w:num w:numId="105" w16cid:durableId="1281647660">
    <w:abstractNumId w:val="66"/>
  </w:num>
  <w:num w:numId="106" w16cid:durableId="5602583">
    <w:abstractNumId w:val="33"/>
  </w:num>
  <w:num w:numId="107" w16cid:durableId="272904489">
    <w:abstractNumId w:val="86"/>
  </w:num>
  <w:num w:numId="108" w16cid:durableId="1106119325">
    <w:abstractNumId w:val="32"/>
  </w:num>
  <w:num w:numId="109" w16cid:durableId="1680695814">
    <w:abstractNumId w:val="70"/>
  </w:num>
  <w:num w:numId="110" w16cid:durableId="508368628">
    <w:abstractNumId w:val="74"/>
  </w:num>
  <w:num w:numId="111" w16cid:durableId="2063794301">
    <w:abstractNumId w:val="110"/>
  </w:num>
  <w:num w:numId="112" w16cid:durableId="1039671854">
    <w:abstractNumId w:val="109"/>
  </w:num>
  <w:num w:numId="113" w16cid:durableId="1582526842">
    <w:abstractNumId w:val="46"/>
  </w:num>
  <w:num w:numId="114" w16cid:durableId="33239341">
    <w:abstractNumId w:val="48"/>
  </w:num>
  <w:num w:numId="115" w16cid:durableId="1917209292">
    <w:abstractNumId w:val="118"/>
  </w:num>
  <w:num w:numId="116" w16cid:durableId="1512603096">
    <w:abstractNumId w:val="42"/>
  </w:num>
  <w:num w:numId="117" w16cid:durableId="1522355807">
    <w:abstractNumId w:val="4"/>
  </w:num>
  <w:num w:numId="118" w16cid:durableId="1329944631">
    <w:abstractNumId w:val="92"/>
  </w:num>
  <w:num w:numId="119" w16cid:durableId="1581561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86"/>
    <w:rsid w:val="000453B8"/>
    <w:rsid w:val="000B11D2"/>
    <w:rsid w:val="000D389A"/>
    <w:rsid w:val="000F5F9F"/>
    <w:rsid w:val="001425B8"/>
    <w:rsid w:val="002748A5"/>
    <w:rsid w:val="00335A8F"/>
    <w:rsid w:val="00463C33"/>
    <w:rsid w:val="004A4EEA"/>
    <w:rsid w:val="004C3A72"/>
    <w:rsid w:val="004D46B5"/>
    <w:rsid w:val="00522395"/>
    <w:rsid w:val="00585A5A"/>
    <w:rsid w:val="007F495E"/>
    <w:rsid w:val="008573AC"/>
    <w:rsid w:val="008578F2"/>
    <w:rsid w:val="008962FB"/>
    <w:rsid w:val="00896B1F"/>
    <w:rsid w:val="0094419E"/>
    <w:rsid w:val="009A5463"/>
    <w:rsid w:val="009E4DDF"/>
    <w:rsid w:val="00A05902"/>
    <w:rsid w:val="00A35B45"/>
    <w:rsid w:val="00A92FEA"/>
    <w:rsid w:val="00AA31E7"/>
    <w:rsid w:val="00B5346E"/>
    <w:rsid w:val="00B5701E"/>
    <w:rsid w:val="00B71262"/>
    <w:rsid w:val="00BD381E"/>
    <w:rsid w:val="00C23716"/>
    <w:rsid w:val="00C6357C"/>
    <w:rsid w:val="00D4551D"/>
    <w:rsid w:val="00D711C9"/>
    <w:rsid w:val="00DD2286"/>
    <w:rsid w:val="00F01A70"/>
    <w:rsid w:val="00F07660"/>
    <w:rsid w:val="00F93964"/>
    <w:rsid w:val="00FC3B5A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CA7B"/>
  <w15:chartTrackingRefBased/>
  <w15:docId w15:val="{3C0B24B8-4B14-4C5F-A3A7-76D9C225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286"/>
  </w:style>
  <w:style w:type="paragraph" w:styleId="Heading1">
    <w:name w:val="heading 1"/>
    <w:basedOn w:val="Normal"/>
    <w:next w:val="Normal"/>
    <w:link w:val="Heading1Char"/>
    <w:uiPriority w:val="9"/>
    <w:qFormat/>
    <w:rsid w:val="00DD2286"/>
    <w:pPr>
      <w:spacing w:after="240" w:line="240" w:lineRule="auto"/>
      <w:outlineLvl w:val="0"/>
    </w:pPr>
    <w:rPr>
      <w:rFonts w:ascii="TH Niramit AS" w:hAnsi="TH Niramit AS" w:cs="TH Niramit AS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2"/>
    <w:qFormat/>
    <w:rsid w:val="00DD2286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1"/>
    <w:qFormat/>
    <w:rsid w:val="00DD2286"/>
    <w:pPr>
      <w:keepNext/>
      <w:spacing w:after="0" w:line="240" w:lineRule="auto"/>
      <w:ind w:left="1134"/>
      <w:outlineLvl w:val="2"/>
    </w:pPr>
    <w:rPr>
      <w:rFonts w:ascii="Tms Rmn" w:eastAsia="Times New Roman" w:hAnsi="Tms Rmn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D22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D22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1"/>
    <w:qFormat/>
    <w:rsid w:val="00DD2286"/>
    <w:pPr>
      <w:keepNext/>
      <w:spacing w:after="0" w:line="240" w:lineRule="auto"/>
      <w:ind w:left="1288" w:hanging="154"/>
      <w:outlineLvl w:val="5"/>
    </w:pPr>
    <w:rPr>
      <w:rFonts w:ascii="Tms Rmn" w:eastAsia="Times New Roman" w:hAnsi="Tms Rmn" w:cs="Angsana New"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1"/>
    <w:qFormat/>
    <w:rsid w:val="00DD2286"/>
    <w:pPr>
      <w:spacing w:before="240" w:after="60" w:line="240" w:lineRule="auto"/>
      <w:outlineLvl w:val="6"/>
    </w:pPr>
    <w:rPr>
      <w:rFonts w:ascii="Times New Roman" w:eastAsia="MS Mincho" w:hAnsi="Times New Roman" w:cs="Angsana New"/>
      <w:sz w:val="24"/>
      <w:szCs w:val="24"/>
      <w:lang w:val="en-AU" w:bidi="ar-SA"/>
    </w:rPr>
  </w:style>
  <w:style w:type="paragraph" w:styleId="Heading8">
    <w:name w:val="heading 8"/>
    <w:basedOn w:val="Normal"/>
    <w:next w:val="Normal"/>
    <w:link w:val="Heading8Char1"/>
    <w:qFormat/>
    <w:rsid w:val="00DD2286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lang w:bidi="ar-SA"/>
    </w:rPr>
  </w:style>
  <w:style w:type="paragraph" w:styleId="Heading9">
    <w:name w:val="heading 9"/>
    <w:basedOn w:val="Normal"/>
    <w:next w:val="Normal"/>
    <w:link w:val="Heading9Char1"/>
    <w:qFormat/>
    <w:rsid w:val="00DD2286"/>
    <w:pPr>
      <w:spacing w:before="240" w:after="60" w:line="240" w:lineRule="auto"/>
      <w:outlineLvl w:val="8"/>
    </w:pPr>
    <w:rPr>
      <w:rFonts w:ascii="Arial" w:eastAsia="MS Mincho" w:hAnsi="Arial" w:cs="Arial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286"/>
    <w:rPr>
      <w:rFonts w:ascii="TH Niramit AS" w:hAnsi="TH Niramit AS" w:cs="TH Niramit AS"/>
      <w:b/>
      <w:bCs/>
      <w:sz w:val="32"/>
      <w:szCs w:val="32"/>
    </w:rPr>
  </w:style>
  <w:style w:type="character" w:customStyle="1" w:styleId="Heading2Char">
    <w:name w:val="Heading 2 Char"/>
    <w:basedOn w:val="DefaultParagraphFont"/>
    <w:rsid w:val="00DD2286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semiHidden/>
    <w:rsid w:val="00DD2286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rsid w:val="00DD22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DD228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semiHidden/>
    <w:rsid w:val="00DD228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rsid w:val="00DD228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semiHidden/>
    <w:rsid w:val="00DD2286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rsid w:val="00DD22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D2286"/>
    <w:pPr>
      <w:ind w:left="720"/>
      <w:contextualSpacing/>
    </w:pPr>
  </w:style>
  <w:style w:type="table" w:styleId="TableGrid">
    <w:name w:val="Table Grid"/>
    <w:basedOn w:val="TableNormal"/>
    <w:uiPriority w:val="59"/>
    <w:rsid w:val="00DD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2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8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D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286"/>
  </w:style>
  <w:style w:type="paragraph" w:styleId="Footer">
    <w:name w:val="footer"/>
    <w:basedOn w:val="Normal"/>
    <w:link w:val="FooterChar"/>
    <w:uiPriority w:val="99"/>
    <w:unhideWhenUsed/>
    <w:rsid w:val="00DD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286"/>
  </w:style>
  <w:style w:type="paragraph" w:styleId="Title">
    <w:name w:val="Title"/>
    <w:basedOn w:val="Normal"/>
    <w:link w:val="TitleChar"/>
    <w:qFormat/>
    <w:rsid w:val="00DD2286"/>
    <w:pPr>
      <w:spacing w:after="0" w:line="240" w:lineRule="auto"/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D2286"/>
    <w:rPr>
      <w:rFonts w:ascii="Browallia New" w:eastAsia="Cordia New" w:hAnsi="Browallia New" w:cs="Browallia New"/>
      <w:b/>
      <w:bCs/>
      <w:sz w:val="36"/>
      <w:szCs w:val="36"/>
    </w:rPr>
  </w:style>
  <w:style w:type="paragraph" w:styleId="NoSpacing">
    <w:name w:val="No Spacing"/>
    <w:uiPriority w:val="1"/>
    <w:qFormat/>
    <w:rsid w:val="00DD2286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ListParagraphChar">
    <w:name w:val="List Paragraph Char"/>
    <w:link w:val="ListParagraph"/>
    <w:uiPriority w:val="34"/>
    <w:rsid w:val="00DD2286"/>
  </w:style>
  <w:style w:type="character" w:customStyle="1" w:styleId="Heading5Char1">
    <w:name w:val="Heading 5 Char1"/>
    <w:locked/>
    <w:rsid w:val="00DD2286"/>
    <w:rPr>
      <w:rFonts w:ascii="Times New Roman" w:hAnsi="Times New Roman" w:cs="Angsana New"/>
      <w:b/>
      <w:bCs/>
      <w:i/>
      <w:iCs/>
      <w:sz w:val="30"/>
      <w:szCs w:val="30"/>
      <w:lang w:bidi="ar-SA"/>
    </w:rPr>
  </w:style>
  <w:style w:type="paragraph" w:customStyle="1" w:styleId="1">
    <w:name w:val="รายการย่อหน้า1"/>
    <w:basedOn w:val="Normal"/>
    <w:uiPriority w:val="34"/>
    <w:qFormat/>
    <w:rsid w:val="00DD2286"/>
    <w:pPr>
      <w:spacing w:after="200" w:line="276" w:lineRule="auto"/>
      <w:ind w:left="720"/>
      <w:contextualSpacing/>
    </w:pPr>
    <w:rPr>
      <w:rFonts w:ascii="Calibri" w:eastAsia="MS Mincho" w:hAnsi="Calibri" w:cs="Cordia New"/>
    </w:rPr>
  </w:style>
  <w:style w:type="paragraph" w:styleId="BodyTextIndent">
    <w:name w:val="Body Text Indent"/>
    <w:basedOn w:val="Normal"/>
    <w:link w:val="BodyTextIndentChar"/>
    <w:rsid w:val="00DD2286"/>
    <w:pPr>
      <w:spacing w:after="120" w:line="240" w:lineRule="auto"/>
      <w:ind w:left="283"/>
    </w:pPr>
    <w:rPr>
      <w:rFonts w:ascii="Times New Roman" w:eastAsia="MS Mincho" w:hAnsi="Times New Roman" w:cs="Angsana New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DD2286"/>
    <w:rPr>
      <w:rFonts w:ascii="Times New Roman" w:eastAsia="MS Mincho" w:hAnsi="Times New Roman" w:cs="Angsana New"/>
      <w:sz w:val="24"/>
      <w:lang w:bidi="ar-SA"/>
    </w:rPr>
  </w:style>
  <w:style w:type="paragraph" w:styleId="NormalWeb">
    <w:name w:val="Normal (Web)"/>
    <w:basedOn w:val="Normal"/>
    <w:unhideWhenUsed/>
    <w:rsid w:val="00DD22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ListParagraph3">
    <w:name w:val="List Paragraph3"/>
    <w:basedOn w:val="Normal"/>
    <w:rsid w:val="00DD2286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4"/>
      <w:lang w:bidi="ar-SA"/>
    </w:rPr>
  </w:style>
  <w:style w:type="character" w:customStyle="1" w:styleId="Heading7Char1">
    <w:name w:val="Heading 7 Char1"/>
    <w:link w:val="Heading7"/>
    <w:locked/>
    <w:rsid w:val="00DD2286"/>
    <w:rPr>
      <w:rFonts w:ascii="Times New Roman" w:eastAsia="MS Mincho" w:hAnsi="Times New Roman" w:cs="Angsana New"/>
      <w:sz w:val="24"/>
      <w:szCs w:val="24"/>
      <w:lang w:val="en-AU" w:bidi="ar-SA"/>
    </w:rPr>
  </w:style>
  <w:style w:type="character" w:customStyle="1" w:styleId="Heading9Char1">
    <w:name w:val="Heading 9 Char1"/>
    <w:link w:val="Heading9"/>
    <w:locked/>
    <w:rsid w:val="00DD2286"/>
    <w:rPr>
      <w:rFonts w:ascii="Arial" w:eastAsia="MS Mincho" w:hAnsi="Arial" w:cs="Arial"/>
      <w:szCs w:val="22"/>
      <w:lang w:val="en-AU" w:bidi="ar-SA"/>
    </w:rPr>
  </w:style>
  <w:style w:type="character" w:customStyle="1" w:styleId="FooterChar1">
    <w:name w:val="Footer Char1"/>
    <w:uiPriority w:val="99"/>
    <w:locked/>
    <w:rsid w:val="00DD2286"/>
    <w:rPr>
      <w:rFonts w:ascii="Times New Roman" w:hAnsi="Times New Roman" w:cs="Angsana New"/>
      <w:sz w:val="24"/>
      <w:szCs w:val="24"/>
      <w:lang w:val="en-AU" w:bidi="ar-SA"/>
    </w:rPr>
  </w:style>
  <w:style w:type="character" w:styleId="PageNumber">
    <w:name w:val="page number"/>
    <w:rsid w:val="00DD2286"/>
    <w:rPr>
      <w:rFonts w:cs="Times New Roman"/>
    </w:rPr>
  </w:style>
  <w:style w:type="character" w:customStyle="1" w:styleId="BalloonTextChar1">
    <w:name w:val="Balloon Text Char1"/>
    <w:uiPriority w:val="99"/>
    <w:semiHidden/>
    <w:locked/>
    <w:rsid w:val="00DD2286"/>
    <w:rPr>
      <w:rFonts w:ascii="Tahoma" w:hAnsi="Tahoma" w:cs="Angsana New"/>
      <w:sz w:val="18"/>
      <w:szCs w:val="18"/>
      <w:lang w:bidi="ar-SA"/>
    </w:rPr>
  </w:style>
  <w:style w:type="character" w:customStyle="1" w:styleId="HeaderChar1">
    <w:name w:val="Header Char1"/>
    <w:uiPriority w:val="99"/>
    <w:locked/>
    <w:rsid w:val="00DD2286"/>
    <w:rPr>
      <w:rFonts w:ascii="Times New Roman" w:hAnsi="Times New Roman" w:cs="Angsana New"/>
      <w:sz w:val="24"/>
      <w:lang w:bidi="ar-SA"/>
    </w:rPr>
  </w:style>
  <w:style w:type="character" w:styleId="Hyperlink">
    <w:name w:val="Hyperlink"/>
    <w:uiPriority w:val="99"/>
    <w:rsid w:val="00DD2286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1"/>
    <w:rsid w:val="00DD2286"/>
    <w:pPr>
      <w:spacing w:after="0" w:line="240" w:lineRule="auto"/>
      <w:ind w:left="360" w:firstLine="491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2Char">
    <w:name w:val="Body Text Indent 2 Char"/>
    <w:basedOn w:val="DefaultParagraphFont"/>
    <w:rsid w:val="00DD2286"/>
  </w:style>
  <w:style w:type="character" w:styleId="Strong">
    <w:name w:val="Strong"/>
    <w:qFormat/>
    <w:rsid w:val="00DD2286"/>
    <w:rPr>
      <w:b/>
      <w:bCs/>
    </w:rPr>
  </w:style>
  <w:style w:type="character" w:customStyle="1" w:styleId="Heading2Char2">
    <w:name w:val="Heading 2 Char2"/>
    <w:link w:val="Heading2"/>
    <w:rsid w:val="00DD2286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TitleChar1">
    <w:name w:val="Title Char1"/>
    <w:rsid w:val="00DD2286"/>
    <w:rPr>
      <w:rFonts w:ascii="Cambria" w:hAnsi="Cambria" w:cs="Angsana New"/>
      <w:b/>
      <w:bCs/>
      <w:kern w:val="28"/>
      <w:sz w:val="32"/>
      <w:szCs w:val="40"/>
      <w:lang w:val="en-US" w:eastAsia="en-US" w:bidi="th-TH"/>
    </w:rPr>
  </w:style>
  <w:style w:type="paragraph" w:styleId="BodyText2">
    <w:name w:val="Body Text 2"/>
    <w:basedOn w:val="Normal"/>
    <w:link w:val="BodyText2Char1"/>
    <w:rsid w:val="00DD2286"/>
    <w:pPr>
      <w:spacing w:after="120" w:line="480" w:lineRule="auto"/>
    </w:pPr>
    <w:rPr>
      <w:rFonts w:ascii="Times New Roman" w:eastAsia="MS Mincho" w:hAnsi="Times New Roman" w:cs="Angsana New"/>
      <w:sz w:val="24"/>
      <w:lang w:bidi="ar-SA"/>
    </w:rPr>
  </w:style>
  <w:style w:type="character" w:customStyle="1" w:styleId="BodyText2Char">
    <w:name w:val="Body Text 2 Char"/>
    <w:basedOn w:val="DefaultParagraphFont"/>
    <w:rsid w:val="00DD2286"/>
  </w:style>
  <w:style w:type="paragraph" w:styleId="PlainText">
    <w:name w:val="Plain Text"/>
    <w:basedOn w:val="Normal"/>
    <w:link w:val="PlainTextChar1"/>
    <w:rsid w:val="00DD2286"/>
    <w:pPr>
      <w:widowControl w:val="0"/>
      <w:spacing w:after="0" w:line="240" w:lineRule="auto"/>
    </w:pPr>
    <w:rPr>
      <w:rFonts w:ascii="Times New Roman" w:eastAsia="Times New Roman" w:hAnsi="Times New Roman" w:cs="CordiaUPC"/>
      <w:sz w:val="20"/>
      <w:szCs w:val="20"/>
    </w:rPr>
  </w:style>
  <w:style w:type="character" w:customStyle="1" w:styleId="PlainTextChar">
    <w:name w:val="Plain Text Char"/>
    <w:basedOn w:val="DefaultParagraphFont"/>
    <w:semiHidden/>
    <w:rsid w:val="00DD2286"/>
    <w:rPr>
      <w:rFonts w:ascii="Consolas" w:hAnsi="Consolas"/>
      <w:sz w:val="21"/>
      <w:szCs w:val="26"/>
    </w:rPr>
  </w:style>
  <w:style w:type="paragraph" w:styleId="BodyText">
    <w:name w:val="Body Text"/>
    <w:basedOn w:val="Normal"/>
    <w:link w:val="BodyTextChar2"/>
    <w:rsid w:val="00DD2286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rsid w:val="00DD2286"/>
  </w:style>
  <w:style w:type="paragraph" w:styleId="ListBullet">
    <w:name w:val="List Bullet"/>
    <w:basedOn w:val="Normal"/>
    <w:uiPriority w:val="99"/>
    <w:rsid w:val="00DD2286"/>
    <w:pPr>
      <w:numPr>
        <w:numId w:val="36"/>
      </w:num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style81">
    <w:name w:val="style81"/>
    <w:rsid w:val="00DD2286"/>
    <w:rPr>
      <w:rFonts w:ascii="Tahoma" w:hAnsi="Tahoma" w:cs="Tahoma" w:hint="default"/>
      <w:sz w:val="20"/>
      <w:szCs w:val="20"/>
    </w:rPr>
  </w:style>
  <w:style w:type="paragraph" w:styleId="Subtitle">
    <w:name w:val="Subtitle"/>
    <w:basedOn w:val="Normal"/>
    <w:next w:val="Normal"/>
    <w:link w:val="SubtitleChar1"/>
    <w:qFormat/>
    <w:rsid w:val="00DD2286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rsid w:val="00DD2286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qFormat/>
    <w:rsid w:val="00DD2286"/>
    <w:rPr>
      <w:b w:val="0"/>
      <w:bCs w:val="0"/>
      <w:i w:val="0"/>
      <w:iCs w:val="0"/>
      <w:color w:val="CC0033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DD22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DD2286"/>
    <w:rPr>
      <w:rFonts w:ascii="Arial" w:eastAsia="Times New Roman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DD22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DD2286"/>
    <w:rPr>
      <w:rFonts w:ascii="Arial" w:eastAsia="Times New Roman" w:hAnsi="Arial" w:cs="Cordia New"/>
      <w:vanish/>
      <w:sz w:val="16"/>
      <w:szCs w:val="20"/>
    </w:rPr>
  </w:style>
  <w:style w:type="character" w:customStyle="1" w:styleId="style11">
    <w:name w:val="style11"/>
    <w:rsid w:val="00DD2286"/>
    <w:rPr>
      <w:rFonts w:ascii="Tahoma" w:hAnsi="Tahoma" w:cs="Tahoma" w:hint="default"/>
      <w:b/>
      <w:bCs/>
      <w:sz w:val="20"/>
      <w:szCs w:val="20"/>
    </w:rPr>
  </w:style>
  <w:style w:type="character" w:customStyle="1" w:styleId="style51">
    <w:name w:val="style51"/>
    <w:rsid w:val="00DD2286"/>
    <w:rPr>
      <w:sz w:val="20"/>
      <w:szCs w:val="20"/>
    </w:rPr>
  </w:style>
  <w:style w:type="character" w:customStyle="1" w:styleId="longtext1">
    <w:name w:val="long_text1"/>
    <w:rsid w:val="00DD2286"/>
    <w:rPr>
      <w:sz w:val="13"/>
      <w:szCs w:val="13"/>
    </w:rPr>
  </w:style>
  <w:style w:type="paragraph" w:styleId="BodyText3">
    <w:name w:val="Body Text 3"/>
    <w:basedOn w:val="Normal"/>
    <w:link w:val="BodyText3Char"/>
    <w:rsid w:val="00DD2286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DD2286"/>
    <w:rPr>
      <w:rFonts w:ascii="Times New Roman" w:eastAsia="Times New Roman" w:hAnsi="Times New Roman" w:cs="Angsana New"/>
      <w:sz w:val="16"/>
      <w:szCs w:val="18"/>
    </w:rPr>
  </w:style>
  <w:style w:type="paragraph" w:styleId="BodyTextIndent3">
    <w:name w:val="Body Text Indent 3"/>
    <w:basedOn w:val="Normal"/>
    <w:link w:val="BodyTextIndent3Char"/>
    <w:rsid w:val="00DD2286"/>
    <w:pPr>
      <w:spacing w:after="0" w:line="240" w:lineRule="auto"/>
      <w:ind w:left="652" w:hanging="652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D2286"/>
    <w:rPr>
      <w:rFonts w:ascii="Angsana New" w:eastAsia="Cordia New" w:hAnsi="Angsana New" w:cs="Angsana New"/>
      <w:sz w:val="32"/>
      <w:szCs w:val="32"/>
    </w:rPr>
  </w:style>
  <w:style w:type="paragraph" w:customStyle="1" w:styleId="a">
    <w:name w:val="หัวตาราง"/>
    <w:basedOn w:val="Normal"/>
    <w:link w:val="Char"/>
    <w:qFormat/>
    <w:rsid w:val="00DD2286"/>
    <w:pPr>
      <w:spacing w:after="0" w:line="240" w:lineRule="auto"/>
      <w:jc w:val="center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">
    <w:name w:val="หัวตาราง Char"/>
    <w:link w:val="a"/>
    <w:rsid w:val="00DD2286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0">
    <w:name w:val="ข้อความตารางชิดขวา"/>
    <w:basedOn w:val="Normal"/>
    <w:link w:val="Char0"/>
    <w:qFormat/>
    <w:rsid w:val="00DD2286"/>
    <w:pPr>
      <w:spacing w:after="0" w:line="240" w:lineRule="auto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0">
    <w:name w:val="ข้อความตารางชิดขวา Char"/>
    <w:link w:val="a0"/>
    <w:rsid w:val="00DD2286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1">
    <w:name w:val="เนื้อหาไม่มีลำดับบรรยาย"/>
    <w:basedOn w:val="Normal"/>
    <w:rsid w:val="00DD2286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a2">
    <w:name w:val="เนื้อหาลำดับ"/>
    <w:basedOn w:val="Normal"/>
    <w:link w:val="Char1"/>
    <w:rsid w:val="00DD2286"/>
    <w:pPr>
      <w:tabs>
        <w:tab w:val="left" w:pos="972"/>
      </w:tabs>
      <w:spacing w:after="0" w:line="240" w:lineRule="auto"/>
      <w:ind w:left="972" w:hanging="54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Char1">
    <w:name w:val="เนื้อหาลำดับ Char"/>
    <w:link w:val="a2"/>
    <w:rsid w:val="00DD2286"/>
    <w:rPr>
      <w:rFonts w:ascii="Browallia New" w:eastAsia="Times New Roman" w:hAnsi="Browallia New" w:cs="Browallia New"/>
      <w:sz w:val="32"/>
      <w:szCs w:val="32"/>
    </w:rPr>
  </w:style>
  <w:style w:type="character" w:customStyle="1" w:styleId="Heading4Char1">
    <w:name w:val="Heading 4 Char1"/>
    <w:rsid w:val="00DD2286"/>
    <w:rPr>
      <w:rFonts w:ascii="Tms Rmn" w:hAnsi="Tms Rmn" w:cs="Angsana New"/>
      <w:sz w:val="32"/>
      <w:szCs w:val="32"/>
      <w:lang w:val="en-US" w:eastAsia="en-US" w:bidi="th-TH"/>
    </w:rPr>
  </w:style>
  <w:style w:type="character" w:customStyle="1" w:styleId="Heading1Char1">
    <w:name w:val="Heading 1 Char1"/>
    <w:rsid w:val="00DD2286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character" w:customStyle="1" w:styleId="24">
    <w:name w:val="อักขระ อักขระ24"/>
    <w:rsid w:val="00DD2286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Heading3Char1">
    <w:name w:val="Heading 3 Char1"/>
    <w:link w:val="Heading3"/>
    <w:rsid w:val="00DD2286"/>
    <w:rPr>
      <w:rFonts w:ascii="Tms Rmn" w:eastAsia="Times New Roman" w:hAnsi="Tms Rmn" w:cs="Angsana New"/>
      <w:sz w:val="32"/>
      <w:szCs w:val="32"/>
    </w:rPr>
  </w:style>
  <w:style w:type="character" w:customStyle="1" w:styleId="22">
    <w:name w:val="อักขระ อักขระ22"/>
    <w:rsid w:val="00DD2286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">
    <w:name w:val="อักขระ อักขระ21"/>
    <w:rsid w:val="00DD2286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Heading6Char1">
    <w:name w:val="Heading 6 Char1"/>
    <w:link w:val="Heading6"/>
    <w:rsid w:val="00DD2286"/>
    <w:rPr>
      <w:rFonts w:ascii="Tms Rmn" w:eastAsia="Times New Roman" w:hAnsi="Tms Rmn" w:cs="Angsana New"/>
      <w:color w:val="FF0000"/>
      <w:sz w:val="32"/>
      <w:szCs w:val="32"/>
    </w:rPr>
  </w:style>
  <w:style w:type="character" w:customStyle="1" w:styleId="19">
    <w:name w:val="อักขระ อักขระ19"/>
    <w:rsid w:val="00DD2286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Heading8Char1">
    <w:name w:val="Heading 8 Char1"/>
    <w:link w:val="Heading8"/>
    <w:rsid w:val="00DD2286"/>
    <w:rPr>
      <w:rFonts w:ascii="Times New Roman" w:eastAsia="Times New Roman" w:hAnsi="Times New Roman" w:cs="Angsana New"/>
      <w:i/>
      <w:iCs/>
      <w:sz w:val="24"/>
      <w:lang w:bidi="ar-SA"/>
    </w:rPr>
  </w:style>
  <w:style w:type="character" w:customStyle="1" w:styleId="17">
    <w:name w:val="อักขระ อักขระ17"/>
    <w:rsid w:val="00DD2286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">
    <w:name w:val="อักขระ อักขระ16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">
    <w:name w:val="อักขระ อักขระ15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BodyTextChar2">
    <w:name w:val="Body Text Char2"/>
    <w:link w:val="BodyText"/>
    <w:rsid w:val="00DD2286"/>
    <w:rPr>
      <w:rFonts w:ascii="Times New Roman" w:eastAsia="Times New Roman" w:hAnsi="Times New Roman" w:cs="Angsana New"/>
      <w:sz w:val="24"/>
    </w:rPr>
  </w:style>
  <w:style w:type="character" w:customStyle="1" w:styleId="SubtitleChar1">
    <w:name w:val="Subtitle Char1"/>
    <w:link w:val="Subtitle"/>
    <w:rsid w:val="00DD2286"/>
    <w:rPr>
      <w:rFonts w:ascii="Cambria" w:eastAsia="Times New Roman" w:hAnsi="Cambria" w:cs="Angsana New"/>
      <w:sz w:val="24"/>
      <w:szCs w:val="30"/>
    </w:rPr>
  </w:style>
  <w:style w:type="character" w:customStyle="1" w:styleId="9">
    <w:name w:val="อักขระ อักขระ9"/>
    <w:rsid w:val="00DD2286"/>
    <w:rPr>
      <w:rFonts w:ascii="Tahoma" w:hAnsi="Tahoma" w:cs="TH SarabunPSK"/>
      <w:sz w:val="16"/>
      <w:lang w:val="en-US" w:eastAsia="en-US" w:bidi="th-TH"/>
    </w:rPr>
  </w:style>
  <w:style w:type="character" w:styleId="CommentReference">
    <w:name w:val="annotation reference"/>
    <w:rsid w:val="00DD22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2286"/>
    <w:pPr>
      <w:spacing w:after="0" w:line="240" w:lineRule="auto"/>
    </w:pPr>
    <w:rPr>
      <w:rFonts w:ascii="Cordia New" w:eastAsia="Cordia New" w:hAnsi="Cordia New" w:cs="TH SarabunPSK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DD2286"/>
    <w:rPr>
      <w:rFonts w:ascii="Cordia New" w:eastAsia="Cordia New" w:hAnsi="Cordia New" w:cs="TH SarabunPSK"/>
      <w:sz w:val="20"/>
      <w:szCs w:val="25"/>
    </w:rPr>
  </w:style>
  <w:style w:type="character" w:customStyle="1" w:styleId="CharChar9">
    <w:name w:val="Char Char9"/>
    <w:rsid w:val="00DD2286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paragraph" w:customStyle="1" w:styleId="NoSpacing2">
    <w:name w:val="No Spacing2"/>
    <w:link w:val="NoSpacingChar"/>
    <w:qFormat/>
    <w:rsid w:val="00DD2286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character" w:customStyle="1" w:styleId="NoSpacingChar">
    <w:name w:val="No Spacing Char"/>
    <w:link w:val="NoSpacing2"/>
    <w:rsid w:val="00DD2286"/>
    <w:rPr>
      <w:rFonts w:ascii="Angsana New" w:eastAsia="MS Mincho" w:hAnsi="Angsana New" w:cs="Angsana New"/>
      <w:sz w:val="32"/>
      <w:szCs w:val="40"/>
    </w:rPr>
  </w:style>
  <w:style w:type="character" w:customStyle="1" w:styleId="CharChar17">
    <w:name w:val="Char Char17"/>
    <w:rsid w:val="00DD2286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paragraph" w:customStyle="1" w:styleId="courseid-name">
    <w:name w:val="course id-name"/>
    <w:basedOn w:val="Normal"/>
    <w:rsid w:val="00DD2286"/>
    <w:pPr>
      <w:suppressAutoHyphens/>
      <w:spacing w:before="180" w:after="0" w:line="240" w:lineRule="auto"/>
    </w:pPr>
    <w:rPr>
      <w:rFonts w:ascii="Angsana New" w:eastAsia="Cordia New" w:hAnsi="Angsana New" w:cs="Cordia New"/>
      <w:b/>
      <w:bCs/>
      <w:sz w:val="32"/>
      <w:szCs w:val="32"/>
      <w:lang w:eastAsia="th-TH"/>
    </w:rPr>
  </w:style>
  <w:style w:type="paragraph" w:customStyle="1" w:styleId="NoSpacing1">
    <w:name w:val="No Spacing1"/>
    <w:qFormat/>
    <w:rsid w:val="00DD2286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paragraph" w:customStyle="1" w:styleId="a3">
    <w:name w:val="ชื่อรายวิชาในตาราง"/>
    <w:basedOn w:val="Normal"/>
    <w:link w:val="Char2"/>
    <w:rsid w:val="00DD2286"/>
    <w:pPr>
      <w:framePr w:hSpace="180" w:wrap="around" w:vAnchor="text" w:hAnchor="page" w:x="2413" w:y="375"/>
      <w:spacing w:after="0" w:line="240" w:lineRule="auto"/>
      <w:jc w:val="thaiDistribute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Char2">
    <w:name w:val="ชื่อรายวิชาในตาราง Char"/>
    <w:link w:val="a3"/>
    <w:locked/>
    <w:rsid w:val="00DD2286"/>
    <w:rPr>
      <w:rFonts w:ascii="TH SarabunPSK" w:eastAsia="Times New Roman" w:hAnsi="TH SarabunPSK" w:cs="TH SarabunPSK"/>
      <w:sz w:val="32"/>
      <w:szCs w:val="32"/>
    </w:rPr>
  </w:style>
  <w:style w:type="character" w:customStyle="1" w:styleId="apple-style-span">
    <w:name w:val="apple-style-span"/>
    <w:basedOn w:val="DefaultParagraphFont"/>
    <w:rsid w:val="00DD2286"/>
  </w:style>
  <w:style w:type="paragraph" w:customStyle="1" w:styleId="a4">
    <w:name w:val="คำอธิบายรายวิชา"/>
    <w:basedOn w:val="Normal"/>
    <w:link w:val="a5"/>
    <w:autoRedefine/>
    <w:qFormat/>
    <w:rsid w:val="00DD2286"/>
    <w:pPr>
      <w:tabs>
        <w:tab w:val="left" w:pos="567"/>
      </w:tabs>
      <w:spacing w:after="0" w:line="240" w:lineRule="auto"/>
      <w:jc w:val="thaiDistribute"/>
    </w:pPr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a5">
    <w:name w:val="คำอธิบายรายวิชา อักขระ"/>
    <w:link w:val="a4"/>
    <w:rsid w:val="00DD2286"/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PlainTextChar1">
    <w:name w:val="Plain Text Char1"/>
    <w:link w:val="PlainText"/>
    <w:rsid w:val="00DD2286"/>
    <w:rPr>
      <w:rFonts w:ascii="Times New Roman" w:eastAsia="Times New Roman" w:hAnsi="Times New Roman" w:cs="CordiaUPC"/>
      <w:sz w:val="20"/>
      <w:szCs w:val="20"/>
    </w:rPr>
  </w:style>
  <w:style w:type="character" w:customStyle="1" w:styleId="BodyTextIndent2Char1">
    <w:name w:val="Body Text Indent 2 Char1"/>
    <w:link w:val="BodyTextIndent2"/>
    <w:rsid w:val="00DD2286"/>
    <w:rPr>
      <w:rFonts w:ascii="Cordia New" w:eastAsia="Cordia New" w:hAnsi="Cordia New" w:cs="Cordia New"/>
      <w:sz w:val="32"/>
      <w:szCs w:val="32"/>
    </w:rPr>
  </w:style>
  <w:style w:type="character" w:customStyle="1" w:styleId="BodyText2Char1">
    <w:name w:val="Body Text 2 Char1"/>
    <w:link w:val="BodyText2"/>
    <w:rsid w:val="00DD2286"/>
    <w:rPr>
      <w:rFonts w:ascii="Times New Roman" w:eastAsia="MS Mincho" w:hAnsi="Times New Roman" w:cs="Angsana New"/>
      <w:sz w:val="24"/>
      <w:lang w:bidi="ar-SA"/>
    </w:rPr>
  </w:style>
  <w:style w:type="paragraph" w:customStyle="1" w:styleId="10">
    <w:name w:val="ไม่มีการเว้นระยะห่าง1"/>
    <w:qFormat/>
    <w:rsid w:val="00DD2286"/>
    <w:pPr>
      <w:spacing w:after="0" w:line="240" w:lineRule="auto"/>
    </w:pPr>
    <w:rPr>
      <w:rFonts w:ascii="Calibri" w:eastAsia="MS Mincho" w:hAnsi="Calibri" w:cs="Cordia New"/>
    </w:rPr>
  </w:style>
  <w:style w:type="paragraph" w:customStyle="1" w:styleId="ListParagraph1">
    <w:name w:val="List Paragraph1"/>
    <w:basedOn w:val="Normal"/>
    <w:rsid w:val="00DD2286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character" w:styleId="FollowedHyperlink">
    <w:name w:val="FollowedHyperlink"/>
    <w:uiPriority w:val="99"/>
    <w:rsid w:val="00DD2286"/>
    <w:rPr>
      <w:color w:val="800080"/>
      <w:u w:val="single"/>
    </w:rPr>
  </w:style>
  <w:style w:type="paragraph" w:customStyle="1" w:styleId="Normal1">
    <w:name w:val="Normal1"/>
    <w:basedOn w:val="Normal"/>
    <w:link w:val="NormalChar"/>
    <w:rsid w:val="00DD2286"/>
    <w:pPr>
      <w:spacing w:after="0" w:line="240" w:lineRule="auto"/>
      <w:ind w:firstLine="432"/>
      <w:jc w:val="both"/>
    </w:pPr>
    <w:rPr>
      <w:rFonts w:ascii="Times New Roman" w:eastAsia="Times New Roman" w:hAnsi="Times New Roman" w:cs="AngsanaUPC"/>
    </w:rPr>
  </w:style>
  <w:style w:type="character" w:customStyle="1" w:styleId="NormalChar">
    <w:name w:val="Normal Char"/>
    <w:link w:val="Normal1"/>
    <w:rsid w:val="00DD2286"/>
    <w:rPr>
      <w:rFonts w:ascii="Times New Roman" w:eastAsia="Times New Roman" w:hAnsi="Times New Roman" w:cs="AngsanaUPC"/>
    </w:rPr>
  </w:style>
  <w:style w:type="paragraph" w:styleId="DocumentMap">
    <w:name w:val="Document Map"/>
    <w:basedOn w:val="Normal"/>
    <w:link w:val="DocumentMapChar"/>
    <w:rsid w:val="00DD2286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DD2286"/>
    <w:rPr>
      <w:rFonts w:ascii="Tahoma" w:eastAsia="Times New Roman" w:hAnsi="Tahoma" w:cs="Angsana New"/>
      <w:sz w:val="16"/>
      <w:szCs w:val="20"/>
    </w:rPr>
  </w:style>
  <w:style w:type="paragraph" w:styleId="EndnoteText">
    <w:name w:val="endnote text"/>
    <w:basedOn w:val="Normal"/>
    <w:link w:val="EndnoteTextChar"/>
    <w:rsid w:val="00DD2286"/>
    <w:pPr>
      <w:spacing w:after="0" w:line="240" w:lineRule="auto"/>
    </w:pPr>
    <w:rPr>
      <w:rFonts w:ascii="TH SarabunPSK" w:eastAsia="Times New Roman" w:hAnsi="TH SarabunPSK"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DD2286"/>
    <w:rPr>
      <w:rFonts w:ascii="TH SarabunPSK" w:eastAsia="Times New Roman" w:hAnsi="TH SarabunPSK" w:cs="Angsana New"/>
      <w:sz w:val="20"/>
      <w:szCs w:val="25"/>
    </w:rPr>
  </w:style>
  <w:style w:type="character" w:styleId="EndnoteReference">
    <w:name w:val="endnote reference"/>
    <w:rsid w:val="00DD2286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DefaultParagraphFont"/>
    <w:rsid w:val="00DD2286"/>
  </w:style>
  <w:style w:type="paragraph" w:styleId="BlockText">
    <w:name w:val="Block Text"/>
    <w:basedOn w:val="Normal"/>
    <w:rsid w:val="00DD2286"/>
    <w:pPr>
      <w:tabs>
        <w:tab w:val="left" w:pos="360"/>
        <w:tab w:val="left" w:pos="720"/>
        <w:tab w:val="left" w:pos="2790"/>
        <w:tab w:val="left" w:pos="6480"/>
      </w:tabs>
      <w:spacing w:after="0" w:line="240" w:lineRule="auto"/>
      <w:ind w:left="720" w:right="-964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EnvelopeReturn">
    <w:name w:val="envelope return"/>
    <w:basedOn w:val="Normal"/>
    <w:rsid w:val="00DD2286"/>
    <w:pPr>
      <w:spacing w:after="0" w:line="240" w:lineRule="auto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EnvelopeAddress">
    <w:name w:val="envelope address"/>
    <w:basedOn w:val="Normal"/>
    <w:rsid w:val="00DD228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Date">
    <w:name w:val="Date"/>
    <w:basedOn w:val="Normal"/>
    <w:next w:val="Normal"/>
    <w:link w:val="DateChar"/>
    <w:rsid w:val="00DD2286"/>
    <w:pPr>
      <w:spacing w:after="0" w:line="240" w:lineRule="auto"/>
    </w:pPr>
    <w:rPr>
      <w:rFonts w:ascii="AngsanaUPC" w:eastAsia="Cordia New" w:hAnsi="AngsanaUPC" w:cs="Angsana New"/>
      <w:kern w:val="16"/>
      <w:sz w:val="32"/>
      <w:szCs w:val="37"/>
      <w:lang w:eastAsia="zh-CN"/>
    </w:rPr>
  </w:style>
  <w:style w:type="character" w:customStyle="1" w:styleId="DateChar">
    <w:name w:val="Date Char"/>
    <w:basedOn w:val="DefaultParagraphFont"/>
    <w:link w:val="Date"/>
    <w:rsid w:val="00DD2286"/>
    <w:rPr>
      <w:rFonts w:ascii="AngsanaUPC" w:eastAsia="Cordia New" w:hAnsi="AngsanaUPC" w:cs="Angsana New"/>
      <w:kern w:val="16"/>
      <w:sz w:val="32"/>
      <w:szCs w:val="37"/>
      <w:lang w:eastAsia="zh-CN"/>
    </w:rPr>
  </w:style>
  <w:style w:type="character" w:styleId="LineNumber">
    <w:name w:val="line number"/>
    <w:basedOn w:val="DefaultParagraphFont"/>
    <w:rsid w:val="00DD2286"/>
  </w:style>
  <w:style w:type="paragraph" w:customStyle="1" w:styleId="style3">
    <w:name w:val="style3"/>
    <w:basedOn w:val="Normal"/>
    <w:rsid w:val="00DD22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4">
    <w:name w:val="style4"/>
    <w:basedOn w:val="Normal"/>
    <w:rsid w:val="00DD22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ft">
    <w:name w:val="ft"/>
    <w:basedOn w:val="DefaultParagraphFont"/>
    <w:rsid w:val="00DD2286"/>
  </w:style>
  <w:style w:type="paragraph" w:styleId="FootnoteText">
    <w:name w:val="footnote text"/>
    <w:basedOn w:val="Normal"/>
    <w:link w:val="FootnoteTextChar"/>
    <w:rsid w:val="00DD2286"/>
    <w:pPr>
      <w:widowControl w:val="0"/>
      <w:snapToGrid w:val="0"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eastAsia="zh-TW" w:bidi="ar-SA"/>
    </w:rPr>
  </w:style>
  <w:style w:type="character" w:customStyle="1" w:styleId="FootnoteTextChar">
    <w:name w:val="Footnote Text Char"/>
    <w:basedOn w:val="DefaultParagraphFont"/>
    <w:link w:val="FootnoteText"/>
    <w:rsid w:val="00DD2286"/>
    <w:rPr>
      <w:rFonts w:ascii="Times New Roman" w:eastAsia="PMingLiU" w:hAnsi="Times New Roman" w:cs="Times New Roman"/>
      <w:kern w:val="2"/>
      <w:sz w:val="20"/>
      <w:szCs w:val="20"/>
      <w:lang w:eastAsia="zh-TW" w:bidi="ar-SA"/>
    </w:rPr>
  </w:style>
  <w:style w:type="character" w:customStyle="1" w:styleId="shorttext">
    <w:name w:val="short_text"/>
    <w:basedOn w:val="DefaultParagraphFont"/>
    <w:rsid w:val="00DD2286"/>
  </w:style>
  <w:style w:type="character" w:customStyle="1" w:styleId="hps">
    <w:name w:val="hps"/>
    <w:basedOn w:val="DefaultParagraphFont"/>
    <w:rsid w:val="00DD2286"/>
  </w:style>
  <w:style w:type="paragraph" w:styleId="MacroText">
    <w:name w:val="macro"/>
    <w:link w:val="MacroTextChar"/>
    <w:rsid w:val="00DD22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MS Mincho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rsid w:val="00DD2286"/>
    <w:rPr>
      <w:rFonts w:ascii="EucrosiaUPC" w:eastAsia="MS Mincho" w:hAnsi="EucrosiaUPC" w:cs="EucrosiaUPC"/>
      <w:sz w:val="28"/>
    </w:rPr>
  </w:style>
  <w:style w:type="character" w:customStyle="1" w:styleId="longtext">
    <w:name w:val="long_text"/>
    <w:basedOn w:val="DefaultParagraphFont"/>
    <w:rsid w:val="00DD2286"/>
  </w:style>
  <w:style w:type="paragraph" w:customStyle="1" w:styleId="default">
    <w:name w:val="default"/>
    <w:basedOn w:val="Normal"/>
    <w:rsid w:val="00DD22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2Char1">
    <w:name w:val="Heading 2 Char1"/>
    <w:locked/>
    <w:rsid w:val="00DD2286"/>
    <w:rPr>
      <w:rFonts w:ascii="Arial" w:hAnsi="Arial"/>
      <w:b/>
      <w:i/>
      <w:sz w:val="32"/>
      <w:lang w:val="en-US" w:eastAsia="en-US"/>
    </w:rPr>
  </w:style>
  <w:style w:type="character" w:customStyle="1" w:styleId="BodyTextChar1">
    <w:name w:val="Body Text Char1"/>
    <w:locked/>
    <w:rsid w:val="00DD2286"/>
    <w:rPr>
      <w:rFonts w:ascii="Times New Roman" w:hAnsi="Times New Roman"/>
      <w:sz w:val="28"/>
    </w:rPr>
  </w:style>
  <w:style w:type="paragraph" w:styleId="CommentSubject">
    <w:name w:val="annotation subject"/>
    <w:basedOn w:val="CommentText"/>
    <w:next w:val="CommentText"/>
    <w:link w:val="CommentSubjectChar"/>
    <w:rsid w:val="00DD2286"/>
    <w:rPr>
      <w:rFonts w:ascii="Times New Roman" w:eastAsia="Calibri" w:hAnsi="Times New Roman" w:cs="Angsana New"/>
      <w:b/>
      <w:bCs/>
      <w:szCs w:val="23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DD2286"/>
    <w:rPr>
      <w:rFonts w:ascii="Times New Roman" w:eastAsia="Calibri" w:hAnsi="Times New Roman" w:cs="Angsana New"/>
      <w:b/>
      <w:bCs/>
      <w:sz w:val="20"/>
      <w:szCs w:val="23"/>
      <w:lang w:eastAsia="ja-JP"/>
    </w:rPr>
  </w:style>
  <w:style w:type="paragraph" w:customStyle="1" w:styleId="a6">
    <w:name w:val="一太郎"/>
    <w:rsid w:val="00DD2286"/>
    <w:pPr>
      <w:widowControl w:val="0"/>
      <w:wordWrap w:val="0"/>
      <w:autoSpaceDE w:val="0"/>
      <w:autoSpaceDN w:val="0"/>
      <w:adjustRightInd w:val="0"/>
      <w:spacing w:after="0" w:line="248" w:lineRule="exact"/>
      <w:jc w:val="both"/>
    </w:pPr>
    <w:rPr>
      <w:rFonts w:ascii="Times New Roman" w:eastAsia="Times New Roman" w:hAnsi="Times New Roman" w:cs="MS Mincho"/>
      <w:spacing w:val="1"/>
      <w:sz w:val="21"/>
      <w:szCs w:val="21"/>
      <w:lang w:eastAsia="ja-JP" w:bidi="ar-SA"/>
    </w:rPr>
  </w:style>
  <w:style w:type="paragraph" w:customStyle="1" w:styleId="Default0">
    <w:name w:val="Default"/>
    <w:rsid w:val="00DD2286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2">
    <w:name w:val="รายการย่อหน้า2"/>
    <w:basedOn w:val="Normal"/>
    <w:rsid w:val="00DD2286"/>
    <w:pPr>
      <w:spacing w:after="200" w:line="276" w:lineRule="auto"/>
      <w:ind w:left="720"/>
    </w:pPr>
    <w:rPr>
      <w:rFonts w:ascii="Calibri" w:eastAsia="Calibri" w:hAnsi="Calibri" w:cs="Cordia New"/>
    </w:rPr>
  </w:style>
  <w:style w:type="paragraph" w:customStyle="1" w:styleId="20">
    <w:name w:val="ไม่มีการเว้นระยะห่าง2"/>
    <w:rsid w:val="00DD2286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longtextshorttext">
    <w:name w:val="long_text short_text"/>
    <w:rsid w:val="00DD2286"/>
    <w:rPr>
      <w:rFonts w:cs="Times New Roman"/>
    </w:rPr>
  </w:style>
  <w:style w:type="character" w:customStyle="1" w:styleId="st1">
    <w:name w:val="st1"/>
    <w:rsid w:val="00DD2286"/>
    <w:rPr>
      <w:rFonts w:cs="Times New Roman"/>
    </w:rPr>
  </w:style>
  <w:style w:type="character" w:customStyle="1" w:styleId="style131">
    <w:name w:val="style131"/>
    <w:rsid w:val="00DD2286"/>
    <w:rPr>
      <w:rFonts w:cs="Times New Roman"/>
      <w:sz w:val="24"/>
      <w:szCs w:val="24"/>
    </w:rPr>
  </w:style>
  <w:style w:type="character" w:customStyle="1" w:styleId="toctext">
    <w:name w:val="toctext"/>
    <w:rsid w:val="00DD2286"/>
  </w:style>
  <w:style w:type="numbering" w:styleId="111111">
    <w:name w:val="Outline List 2"/>
    <w:basedOn w:val="NoList"/>
    <w:rsid w:val="00DD2286"/>
  </w:style>
  <w:style w:type="paragraph" w:customStyle="1" w:styleId="ListParagraph2">
    <w:name w:val="List Paragraph2"/>
    <w:basedOn w:val="Normal"/>
    <w:rsid w:val="00DD2286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  <w:lang w:bidi="ar-SA"/>
    </w:rPr>
  </w:style>
  <w:style w:type="paragraph" w:customStyle="1" w:styleId="11">
    <w:name w:val="รายการย่อหน้า11"/>
    <w:basedOn w:val="Normal"/>
    <w:qFormat/>
    <w:rsid w:val="00DD2286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  <w:lang w:bidi="ar-SA"/>
    </w:rPr>
  </w:style>
  <w:style w:type="paragraph" w:customStyle="1" w:styleId="a7">
    <w:name w:val="เนื้อเรื่อง"/>
    <w:basedOn w:val="Normal"/>
    <w:rsid w:val="00DD2286"/>
    <w:pPr>
      <w:spacing w:after="0" w:line="240" w:lineRule="auto"/>
      <w:ind w:right="386"/>
    </w:pPr>
    <w:rPr>
      <w:rFonts w:ascii="CordiaUPC" w:eastAsia="Times New Roman" w:hAnsi="CordiaUPC" w:cs="CordiaUPC"/>
      <w:sz w:val="20"/>
      <w:szCs w:val="20"/>
      <w:lang w:val="en-GB"/>
    </w:rPr>
  </w:style>
  <w:style w:type="character" w:customStyle="1" w:styleId="gt-icon-text1">
    <w:name w:val="gt-icon-text1"/>
    <w:basedOn w:val="DefaultParagraphFont"/>
    <w:rsid w:val="00DD2286"/>
  </w:style>
  <w:style w:type="character" w:customStyle="1" w:styleId="topicl2">
    <w:name w:val="topic_l2"/>
    <w:rsid w:val="00DD2286"/>
  </w:style>
  <w:style w:type="character" w:customStyle="1" w:styleId="style91">
    <w:name w:val="style91"/>
    <w:basedOn w:val="DefaultParagraphFont"/>
    <w:rsid w:val="00DD2286"/>
    <w:rPr>
      <w:rFonts w:ascii="MS Sans Serif" w:hAnsi="MS Sans Serif" w:hint="default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D2286"/>
    <w:rPr>
      <w:vertAlign w:val="superscript"/>
    </w:rPr>
  </w:style>
  <w:style w:type="character" w:customStyle="1" w:styleId="242">
    <w:name w:val="อักขระ อักขระ242"/>
    <w:rsid w:val="00DD2286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222">
    <w:name w:val="อักขระ อักขระ222"/>
    <w:rsid w:val="00DD2286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2">
    <w:name w:val="อักขระ อักขระ212"/>
    <w:rsid w:val="00DD2286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192">
    <w:name w:val="อักขระ อักขระ192"/>
    <w:rsid w:val="00DD2286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172">
    <w:name w:val="อักขระ อักขระ172"/>
    <w:rsid w:val="00DD2286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2">
    <w:name w:val="อักขระ อักขระ162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2">
    <w:name w:val="อักขระ อักขระ152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92">
    <w:name w:val="อักขระ อักขระ92"/>
    <w:rsid w:val="00DD2286"/>
    <w:rPr>
      <w:rFonts w:ascii="Tahoma" w:hAnsi="Tahoma" w:cs="TH SarabunPSK"/>
      <w:sz w:val="16"/>
      <w:lang w:val="en-US" w:eastAsia="en-US" w:bidi="th-TH"/>
    </w:rPr>
  </w:style>
  <w:style w:type="character" w:customStyle="1" w:styleId="CharChar92">
    <w:name w:val="Char Char92"/>
    <w:rsid w:val="00DD2286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character" w:customStyle="1" w:styleId="CharChar172">
    <w:name w:val="Char Char172"/>
    <w:rsid w:val="00DD2286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character" w:customStyle="1" w:styleId="style1181">
    <w:name w:val="style1181"/>
    <w:rsid w:val="00DD2286"/>
    <w:rPr>
      <w:rFonts w:cs="Times New Roman"/>
      <w:color w:val="660066"/>
      <w:sz w:val="48"/>
      <w:szCs w:val="48"/>
    </w:rPr>
  </w:style>
  <w:style w:type="character" w:customStyle="1" w:styleId="241">
    <w:name w:val="อักขระ อักขระ241"/>
    <w:rsid w:val="00DD2286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221">
    <w:name w:val="อักขระ อักขระ221"/>
    <w:rsid w:val="00DD2286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1">
    <w:name w:val="อักขระ อักขระ211"/>
    <w:rsid w:val="00DD2286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191">
    <w:name w:val="อักขระ อักขระ191"/>
    <w:rsid w:val="00DD2286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171">
    <w:name w:val="อักขระ อักขระ171"/>
    <w:rsid w:val="00DD2286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1">
    <w:name w:val="อักขระ อักขระ161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1">
    <w:name w:val="อักขระ อักขระ151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DD2286"/>
    <w:rPr>
      <w:rFonts w:ascii="Tahoma" w:hAnsi="Tahoma" w:cs="TH SarabunPSK"/>
      <w:sz w:val="16"/>
      <w:lang w:val="en-US" w:eastAsia="en-US" w:bidi="th-TH"/>
    </w:rPr>
  </w:style>
  <w:style w:type="character" w:customStyle="1" w:styleId="CharChar91">
    <w:name w:val="Char Char91"/>
    <w:rsid w:val="00DD2286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character" w:customStyle="1" w:styleId="CharChar171">
    <w:name w:val="Char Char171"/>
    <w:rsid w:val="00DD2286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paragraph" w:styleId="TOC1">
    <w:name w:val="toc 1"/>
    <w:basedOn w:val="Normal"/>
    <w:next w:val="Normal"/>
    <w:autoRedefine/>
    <w:uiPriority w:val="39"/>
    <w:unhideWhenUsed/>
    <w:rsid w:val="00DD2286"/>
    <w:pPr>
      <w:tabs>
        <w:tab w:val="right" w:pos="8299"/>
      </w:tabs>
      <w:spacing w:after="0" w:line="240" w:lineRule="auto"/>
      <w:jc w:val="center"/>
    </w:pPr>
    <w:rPr>
      <w:rFonts w:ascii="TH SarabunPSK" w:eastAsia="Calibri" w:hAnsi="TH SarabunPSK" w:cs="TH SarabunPSK"/>
      <w:b/>
      <w:bCs/>
      <w:caps/>
      <w:noProof/>
      <w:sz w:val="32"/>
      <w:szCs w:val="32"/>
    </w:rPr>
  </w:style>
  <w:style w:type="table" w:customStyle="1" w:styleId="12">
    <w:name w:val="เส้นตาราง1"/>
    <w:basedOn w:val="TableNormal"/>
    <w:next w:val="TableGrid"/>
    <w:uiPriority w:val="59"/>
    <w:rsid w:val="00DD2286"/>
    <w:pPr>
      <w:spacing w:after="0" w:line="240" w:lineRule="auto"/>
    </w:pPr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TableNormal"/>
    <w:next w:val="TableGrid"/>
    <w:uiPriority w:val="59"/>
    <w:rsid w:val="00DD228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286"/>
    <w:rPr>
      <w:rFonts w:ascii="Angsana New" w:eastAsia="Times New Roman" w:hAnsi="Angsana New" w:cs="Angsana New"/>
      <w:sz w:val="28"/>
    </w:rPr>
  </w:style>
  <w:style w:type="table" w:customStyle="1" w:styleId="TableGridLight12">
    <w:name w:val="Table Grid Light12"/>
    <w:basedOn w:val="TableNormal"/>
    <w:uiPriority w:val="40"/>
    <w:rsid w:val="00DD2286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3">
    <w:name w:val="ไม่มีการเว้นระยะห่าง3"/>
    <w:qFormat/>
    <w:rsid w:val="00DD2286"/>
    <w:pPr>
      <w:spacing w:after="0" w:line="240" w:lineRule="auto"/>
    </w:pPr>
    <w:rPr>
      <w:rFonts w:ascii="Calibri" w:eastAsia="Calibri" w:hAnsi="Calibri" w:cs="Cordia New"/>
    </w:rPr>
  </w:style>
  <w:style w:type="table" w:customStyle="1" w:styleId="30">
    <w:name w:val="เส้นตาราง3"/>
    <w:basedOn w:val="TableNormal"/>
    <w:next w:val="TableGrid"/>
    <w:uiPriority w:val="59"/>
    <w:rsid w:val="00DD2286"/>
    <w:pPr>
      <w:spacing w:after="0" w:line="240" w:lineRule="auto"/>
    </w:pPr>
    <w:rPr>
      <w:rFonts w:ascii="Times New Roman" w:eastAsia="Calibri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rsid w:val="00DD2286"/>
  </w:style>
  <w:style w:type="character" w:styleId="PlaceholderText">
    <w:name w:val="Placeholder Text"/>
    <w:basedOn w:val="DefaultParagraphFont"/>
    <w:uiPriority w:val="99"/>
    <w:semiHidden/>
    <w:rsid w:val="00DD2286"/>
    <w:rPr>
      <w:color w:val="808080"/>
    </w:rPr>
  </w:style>
  <w:style w:type="numbering" w:customStyle="1" w:styleId="1111112">
    <w:name w:val="1 / 1.1 / 1.1.12"/>
    <w:basedOn w:val="NoList"/>
    <w:next w:val="111111"/>
    <w:rsid w:val="00DD2286"/>
    <w:pPr>
      <w:numPr>
        <w:numId w:val="37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286"/>
    <w:rPr>
      <w:color w:val="605E5C"/>
      <w:shd w:val="clear" w:color="auto" w:fill="E1DFDD"/>
    </w:rPr>
  </w:style>
  <w:style w:type="table" w:customStyle="1" w:styleId="GridTable1Light1">
    <w:name w:val="Grid Table 1 Light1"/>
    <w:basedOn w:val="TableNormal"/>
    <w:uiPriority w:val="46"/>
    <w:rsid w:val="00DD2286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D2286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2286"/>
    <w:rPr>
      <w:color w:val="605E5C"/>
      <w:shd w:val="clear" w:color="auto" w:fill="E1DFDD"/>
    </w:rPr>
  </w:style>
  <w:style w:type="table" w:customStyle="1" w:styleId="TableGrid102">
    <w:name w:val="Table Grid102"/>
    <w:basedOn w:val="TableNormal"/>
    <w:next w:val="TableGrid"/>
    <w:uiPriority w:val="3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2286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DD2286"/>
  </w:style>
  <w:style w:type="table" w:customStyle="1" w:styleId="35">
    <w:name w:val="เส้นตาราง35"/>
    <w:basedOn w:val="TableNormal"/>
    <w:next w:val="TableGrid"/>
    <w:uiPriority w:val="5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DD228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22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D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D22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286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DD2286"/>
    <w:pPr>
      <w:framePr w:hSpace="180" w:wrap="around" w:vAnchor="text" w:hAnchor="text" w:y="181"/>
      <w:spacing w:after="0" w:line="240" w:lineRule="auto"/>
      <w:jc w:val="center"/>
    </w:pPr>
    <w:rPr>
      <w:rFonts w:ascii="TH SarabunPSK" w:eastAsia="Times New Roman" w:hAnsi="TH SarabunPSK" w:cs="TH SarabunPSK"/>
      <w:sz w:val="28"/>
    </w:rPr>
  </w:style>
  <w:style w:type="character" w:customStyle="1" w:styleId="Style1Char">
    <w:name w:val="Style1 Char"/>
    <w:basedOn w:val="DefaultParagraphFont"/>
    <w:link w:val="Style1"/>
    <w:rsid w:val="00DD2286"/>
    <w:rPr>
      <w:rFonts w:ascii="TH SarabunPSK" w:eastAsia="Times New Roman" w:hAnsi="TH SarabunPSK" w:cs="TH SarabunPSK"/>
      <w:sz w:val="28"/>
    </w:rPr>
  </w:style>
  <w:style w:type="table" w:styleId="TableGridLight">
    <w:name w:val="Grid Table Light"/>
    <w:basedOn w:val="TableNormal"/>
    <w:uiPriority w:val="40"/>
    <w:rsid w:val="00DD22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jA5ODEw&amp;method=inl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sonnel.mju.ac.th/edoc/rules/5692.pdf" TargetMode="External"/><Relationship Id="rId12" Type="http://schemas.openxmlformats.org/officeDocument/2006/relationships/hyperlink" Target="https://econ.mju.ac.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p.mju.ac.th/openFile.aspx?id=NjA5ODY4&amp;method=inline" TargetMode="External"/><Relationship Id="rId11" Type="http://schemas.openxmlformats.org/officeDocument/2006/relationships/hyperlink" Target="https://erp.mju.ac.th/openFile.aspx?id=NTY5NjU3&amp;method=inline" TargetMode="External"/><Relationship Id="rId5" Type="http://schemas.openxmlformats.org/officeDocument/2006/relationships/hyperlink" Target="https://erp.mju.ac.th/studentDegreeManagerNow.aspx?fac=12&amp;year=2565" TargetMode="External"/><Relationship Id="rId10" Type="http://schemas.openxmlformats.org/officeDocument/2006/relationships/hyperlink" Target="https://facsenate-general.mju.ac.th/goverment/20111119104835_2011_general_facsenate/Doc_25650518110453_19845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sonnel.mju.ac.th/edoc/rules/1416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3037</Words>
  <Characters>17312</Characters>
  <Application>Microsoft Office Word</Application>
  <DocSecurity>0</DocSecurity>
  <Lines>144</Lines>
  <Paragraphs>40</Paragraphs>
  <ScaleCrop>false</ScaleCrop>
  <Company/>
  <LinksUpToDate>false</LinksUpToDate>
  <CharactersWithSpaces>20309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Taweeporn Odneaw</dc:creator>
  <cp:keywords/>
  <dc:description/>
  <cp:lastModifiedBy>Taweeporn Odneaw</cp:lastModifiedBy>
  <cp:revision>28</cp:revision>
  <cp:lastPrinted>2023-12-15T08:27:00Z</cp:lastPrinted>
  <dcterms:created xsi:type="dcterms:W3CDTF">2023-12-15T07:14:00Z</dcterms:created>
  <dcterms:modified xsi:type="dcterms:W3CDTF">2023-12-28T08:41:00Z</dcterms:modified>
</cp:coreProperties>
</file>